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E0C" w:rsidRPr="003A2344" w:rsidRDefault="00430E0C" w:rsidP="003A2344">
      <w:pPr>
        <w:pStyle w:val="a4"/>
        <w:spacing w:after="0" w:line="240" w:lineRule="auto"/>
        <w:ind w:left="0" w:firstLine="567"/>
        <w:jc w:val="center"/>
        <w:rPr>
          <w:rFonts w:ascii="Times New Roman" w:hAnsi="Times New Roman" w:cs="Times New Roman"/>
          <w:b/>
          <w:sz w:val="26"/>
          <w:szCs w:val="26"/>
        </w:rPr>
      </w:pPr>
      <w:bookmarkStart w:id="0" w:name="_GoBack"/>
      <w:bookmarkEnd w:id="0"/>
      <w:r w:rsidRPr="003A2344">
        <w:rPr>
          <w:rFonts w:ascii="Times New Roman" w:hAnsi="Times New Roman" w:cs="Times New Roman"/>
          <w:b/>
          <w:sz w:val="26"/>
          <w:szCs w:val="26"/>
        </w:rPr>
        <w:t>Добрый день, уважаемые участники публичных обсуждений!</w:t>
      </w:r>
    </w:p>
    <w:p w:rsidR="00430E0C" w:rsidRPr="003A2344" w:rsidRDefault="00430E0C" w:rsidP="003A2344">
      <w:pPr>
        <w:spacing w:after="0" w:line="240" w:lineRule="auto"/>
        <w:ind w:firstLine="567"/>
        <w:jc w:val="both"/>
        <w:rPr>
          <w:rFonts w:ascii="Times New Roman" w:hAnsi="Times New Roman" w:cs="Times New Roman"/>
          <w:sz w:val="26"/>
          <w:szCs w:val="26"/>
        </w:rPr>
      </w:pPr>
    </w:p>
    <w:p w:rsidR="00430E0C" w:rsidRPr="003A2344" w:rsidRDefault="00430E0C" w:rsidP="003A2344">
      <w:pPr>
        <w:spacing w:after="0" w:line="240" w:lineRule="auto"/>
        <w:ind w:firstLine="567"/>
        <w:jc w:val="both"/>
        <w:rPr>
          <w:rFonts w:ascii="Times New Roman" w:hAnsi="Times New Roman" w:cs="Times New Roman"/>
          <w:sz w:val="26"/>
          <w:szCs w:val="26"/>
          <w:shd w:val="clear" w:color="auto" w:fill="FFFFFF"/>
        </w:rPr>
      </w:pPr>
      <w:r w:rsidRPr="003A2344">
        <w:rPr>
          <w:rFonts w:ascii="Times New Roman" w:hAnsi="Times New Roman" w:cs="Times New Roman"/>
          <w:sz w:val="26"/>
          <w:szCs w:val="26"/>
          <w:shd w:val="clear" w:color="auto" w:fill="FFFFFF"/>
        </w:rPr>
        <w:t>Отдел контроля товарный, финансовых рынков и рекламного законодательства Курганского УФАС России осуществляет функции по контролю за соблюдением антимонопольного законодательства, законодательства в сфере деятельности субъектов естественных монополий (в части установленных законодательством полномочий антимонопольного органа), рекламы, торговли.</w:t>
      </w:r>
    </w:p>
    <w:p w:rsidR="003A2344" w:rsidRDefault="00430E0C" w:rsidP="003A2344">
      <w:pPr>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 xml:space="preserve">За </w:t>
      </w:r>
      <w:r w:rsidR="00F3446D">
        <w:rPr>
          <w:rFonts w:ascii="Times New Roman" w:hAnsi="Times New Roman" w:cs="Times New Roman"/>
          <w:sz w:val="26"/>
          <w:szCs w:val="26"/>
        </w:rPr>
        <w:t xml:space="preserve">истекший </w:t>
      </w:r>
      <w:r w:rsidRPr="003A2344">
        <w:rPr>
          <w:rFonts w:ascii="Times New Roman" w:hAnsi="Times New Roman" w:cs="Times New Roman"/>
          <w:sz w:val="26"/>
          <w:szCs w:val="26"/>
        </w:rPr>
        <w:t xml:space="preserve">период 2019 года в Курганское УФАС России поступило </w:t>
      </w:r>
      <w:r w:rsidR="00770790" w:rsidRPr="003A2344">
        <w:rPr>
          <w:rFonts w:ascii="Times New Roman" w:hAnsi="Times New Roman" w:cs="Times New Roman"/>
          <w:sz w:val="26"/>
          <w:szCs w:val="26"/>
        </w:rPr>
        <w:t>1</w:t>
      </w:r>
      <w:r w:rsidR="00B8576D" w:rsidRPr="003A2344">
        <w:rPr>
          <w:rFonts w:ascii="Times New Roman" w:hAnsi="Times New Roman" w:cs="Times New Roman"/>
          <w:sz w:val="26"/>
          <w:szCs w:val="26"/>
        </w:rPr>
        <w:t>4</w:t>
      </w:r>
      <w:r w:rsidR="00770790" w:rsidRPr="003A2344">
        <w:rPr>
          <w:rFonts w:ascii="Times New Roman" w:hAnsi="Times New Roman" w:cs="Times New Roman"/>
          <w:sz w:val="26"/>
          <w:szCs w:val="26"/>
        </w:rPr>
        <w:t>7 обращений</w:t>
      </w:r>
      <w:r w:rsidR="00F3446D">
        <w:rPr>
          <w:rFonts w:ascii="Times New Roman" w:hAnsi="Times New Roman" w:cs="Times New Roman"/>
          <w:sz w:val="26"/>
          <w:szCs w:val="26"/>
        </w:rPr>
        <w:t xml:space="preserve"> </w:t>
      </w:r>
      <w:r w:rsidR="00B429BD">
        <w:rPr>
          <w:rFonts w:ascii="Times New Roman" w:hAnsi="Times New Roman" w:cs="Times New Roman"/>
          <w:sz w:val="26"/>
          <w:szCs w:val="26"/>
        </w:rPr>
        <w:t>(</w:t>
      </w:r>
      <w:r w:rsidR="00F3446D">
        <w:rPr>
          <w:rFonts w:ascii="Times New Roman" w:hAnsi="Times New Roman" w:cs="Times New Roman"/>
          <w:sz w:val="26"/>
          <w:szCs w:val="26"/>
        </w:rPr>
        <w:t>заявлений</w:t>
      </w:r>
      <w:r w:rsidR="00B429BD">
        <w:rPr>
          <w:rFonts w:ascii="Times New Roman" w:hAnsi="Times New Roman" w:cs="Times New Roman"/>
          <w:sz w:val="26"/>
          <w:szCs w:val="26"/>
        </w:rPr>
        <w:t>)</w:t>
      </w:r>
      <w:r w:rsidR="00770790" w:rsidRPr="003A2344">
        <w:rPr>
          <w:rFonts w:ascii="Times New Roman" w:hAnsi="Times New Roman" w:cs="Times New Roman"/>
          <w:sz w:val="26"/>
          <w:szCs w:val="26"/>
        </w:rPr>
        <w:t xml:space="preserve"> с жалобами на нарушение антимонопольного законодательства из них</w:t>
      </w:r>
      <w:r w:rsidR="003A2344">
        <w:rPr>
          <w:rFonts w:ascii="Times New Roman" w:hAnsi="Times New Roman" w:cs="Times New Roman"/>
          <w:sz w:val="26"/>
          <w:szCs w:val="26"/>
        </w:rPr>
        <w:t>:</w:t>
      </w:r>
    </w:p>
    <w:p w:rsidR="003A2344" w:rsidRDefault="00770790" w:rsidP="003A2344">
      <w:pPr>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 xml:space="preserve"> </w:t>
      </w:r>
      <w:r w:rsidR="00182966">
        <w:rPr>
          <w:rFonts w:ascii="Times New Roman" w:hAnsi="Times New Roman" w:cs="Times New Roman"/>
          <w:sz w:val="26"/>
          <w:szCs w:val="26"/>
        </w:rPr>
        <w:t xml:space="preserve">- </w:t>
      </w:r>
      <w:r w:rsidR="00B8576D" w:rsidRPr="003A2344">
        <w:rPr>
          <w:rFonts w:ascii="Times New Roman" w:hAnsi="Times New Roman" w:cs="Times New Roman"/>
          <w:sz w:val="26"/>
          <w:szCs w:val="26"/>
        </w:rPr>
        <w:t>79</w:t>
      </w:r>
      <w:r w:rsidR="00430E0C" w:rsidRPr="003A2344">
        <w:rPr>
          <w:rFonts w:ascii="Times New Roman" w:hAnsi="Times New Roman" w:cs="Times New Roman"/>
          <w:sz w:val="26"/>
          <w:szCs w:val="26"/>
        </w:rPr>
        <w:t xml:space="preserve"> обращений о нарушениях антимонопольного законодательства субъектами естественной монополии, лицами, занимающими доминирующее положение на рынке электроэнергетики, водоснабжения и водоотведения, теплоснабжения</w:t>
      </w:r>
      <w:r w:rsidR="00B8576D" w:rsidRPr="003A2344">
        <w:rPr>
          <w:rFonts w:ascii="Times New Roman" w:hAnsi="Times New Roman" w:cs="Times New Roman"/>
          <w:sz w:val="26"/>
          <w:szCs w:val="26"/>
        </w:rPr>
        <w:t xml:space="preserve">, </w:t>
      </w:r>
    </w:p>
    <w:p w:rsidR="003A2344" w:rsidRDefault="00182966" w:rsidP="003A234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8576D" w:rsidRPr="003A2344">
        <w:rPr>
          <w:rFonts w:ascii="Times New Roman" w:hAnsi="Times New Roman" w:cs="Times New Roman"/>
          <w:sz w:val="26"/>
          <w:szCs w:val="26"/>
        </w:rPr>
        <w:t xml:space="preserve">26 обращений с жалобами на недобросовестную конкуренцию, </w:t>
      </w:r>
    </w:p>
    <w:p w:rsidR="003A2344" w:rsidRDefault="00182966" w:rsidP="003A234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8576D" w:rsidRPr="003A2344">
        <w:rPr>
          <w:rFonts w:ascii="Times New Roman" w:hAnsi="Times New Roman" w:cs="Times New Roman"/>
          <w:sz w:val="26"/>
          <w:szCs w:val="26"/>
        </w:rPr>
        <w:t xml:space="preserve">2 обращения с жалобами на заключение антиконкурентных соглашений, </w:t>
      </w:r>
    </w:p>
    <w:p w:rsidR="003A2344" w:rsidRDefault="00182966" w:rsidP="003A234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9B13E9" w:rsidRPr="003A2344">
        <w:rPr>
          <w:rFonts w:ascii="Times New Roman" w:hAnsi="Times New Roman" w:cs="Times New Roman"/>
          <w:sz w:val="26"/>
          <w:szCs w:val="26"/>
        </w:rPr>
        <w:t>5 жалобы на</w:t>
      </w:r>
      <w:r w:rsidR="00B8576D" w:rsidRPr="003A2344">
        <w:rPr>
          <w:rFonts w:ascii="Times New Roman" w:hAnsi="Times New Roman" w:cs="Times New Roman"/>
          <w:sz w:val="26"/>
          <w:szCs w:val="26"/>
        </w:rPr>
        <w:t xml:space="preserve"> нарушени</w:t>
      </w:r>
      <w:r w:rsidR="009B13E9" w:rsidRPr="003A2344">
        <w:rPr>
          <w:rFonts w:ascii="Times New Roman" w:hAnsi="Times New Roman" w:cs="Times New Roman"/>
          <w:sz w:val="26"/>
          <w:szCs w:val="26"/>
        </w:rPr>
        <w:t>е</w:t>
      </w:r>
      <w:r w:rsidR="00B8576D" w:rsidRPr="003A2344">
        <w:rPr>
          <w:rFonts w:ascii="Times New Roman" w:hAnsi="Times New Roman" w:cs="Times New Roman"/>
          <w:sz w:val="26"/>
          <w:szCs w:val="26"/>
        </w:rPr>
        <w:t xml:space="preserve"> процедуры торгов по ст. 18.1 Закона о защите конкуренции</w:t>
      </w:r>
      <w:r w:rsidR="0070305C" w:rsidRPr="003A2344">
        <w:rPr>
          <w:rFonts w:ascii="Times New Roman" w:hAnsi="Times New Roman" w:cs="Times New Roman"/>
          <w:sz w:val="26"/>
          <w:szCs w:val="26"/>
        </w:rPr>
        <w:t xml:space="preserve">, </w:t>
      </w:r>
    </w:p>
    <w:p w:rsidR="00430E0C" w:rsidRPr="003A2344" w:rsidRDefault="00182966" w:rsidP="003A234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9B13E9" w:rsidRPr="003A2344">
        <w:rPr>
          <w:rFonts w:ascii="Times New Roman" w:hAnsi="Times New Roman" w:cs="Times New Roman"/>
          <w:sz w:val="26"/>
          <w:szCs w:val="26"/>
        </w:rPr>
        <w:t>3</w:t>
      </w:r>
      <w:r w:rsidR="0070305C" w:rsidRPr="003A2344">
        <w:rPr>
          <w:rFonts w:ascii="Times New Roman" w:hAnsi="Times New Roman" w:cs="Times New Roman"/>
          <w:sz w:val="26"/>
          <w:szCs w:val="26"/>
        </w:rPr>
        <w:t xml:space="preserve"> обращения о нарушении Закона о торговле</w:t>
      </w:r>
      <w:r w:rsidR="00430E0C" w:rsidRPr="003A2344">
        <w:rPr>
          <w:rFonts w:ascii="Times New Roman" w:hAnsi="Times New Roman" w:cs="Times New Roman"/>
          <w:sz w:val="26"/>
          <w:szCs w:val="26"/>
        </w:rPr>
        <w:t>.</w:t>
      </w:r>
    </w:p>
    <w:p w:rsidR="00430E0C" w:rsidRPr="003A2344" w:rsidRDefault="00430E0C" w:rsidP="003A2344">
      <w:pPr>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 xml:space="preserve">В большинстве своем заявления и обращения поступали по признакам нарушения статьи 10 (злоупотребление доминирующим положением) Федерального закона от 26.07.2019 № 135-ФЗ «О защите конкуренции» (далее – Закон «О защите конкуренции»). Основными проблемными вопросами, обозначенными в заявлениях: </w:t>
      </w:r>
      <w:r w:rsidR="003A2344">
        <w:rPr>
          <w:rFonts w:ascii="Times New Roman" w:hAnsi="Times New Roman" w:cs="Times New Roman"/>
          <w:sz w:val="26"/>
          <w:szCs w:val="26"/>
        </w:rPr>
        <w:t xml:space="preserve">указаны вопросы, связанные с </w:t>
      </w:r>
      <w:r w:rsidRPr="003A2344">
        <w:rPr>
          <w:rFonts w:ascii="Times New Roman" w:hAnsi="Times New Roman" w:cs="Times New Roman"/>
          <w:sz w:val="26"/>
          <w:szCs w:val="26"/>
        </w:rPr>
        <w:t>отказом в осуществлении технологического присоединения к электрическим сетям, сетям газораспределения,  уклонение от замены, установки приборов учета, отказом в приемке прибора учета электрической энергии</w:t>
      </w:r>
      <w:r w:rsidR="003A2344">
        <w:rPr>
          <w:rFonts w:ascii="Times New Roman" w:hAnsi="Times New Roman" w:cs="Times New Roman"/>
          <w:sz w:val="26"/>
          <w:szCs w:val="26"/>
        </w:rPr>
        <w:t>,</w:t>
      </w:r>
      <w:r w:rsidRPr="003A2344">
        <w:rPr>
          <w:rFonts w:ascii="Times New Roman" w:hAnsi="Times New Roman" w:cs="Times New Roman"/>
          <w:sz w:val="26"/>
          <w:szCs w:val="26"/>
        </w:rPr>
        <w:t xml:space="preserve"> нарушение порядка начисления оплаты в рамках заключенных договоров энергоснабжения, водоснабжения, водоотведения, отказом в заключении договора энергоснабжения, водоснабжения, водоотведения</w:t>
      </w:r>
      <w:r w:rsidR="003A2344">
        <w:rPr>
          <w:rFonts w:ascii="Times New Roman" w:hAnsi="Times New Roman" w:cs="Times New Roman"/>
          <w:sz w:val="26"/>
          <w:szCs w:val="26"/>
        </w:rPr>
        <w:t>, навязыванию невыгодных условий договора</w:t>
      </w:r>
      <w:r w:rsidRPr="003A2344">
        <w:rPr>
          <w:rFonts w:ascii="Times New Roman" w:hAnsi="Times New Roman" w:cs="Times New Roman"/>
          <w:sz w:val="26"/>
          <w:szCs w:val="26"/>
        </w:rPr>
        <w:t>.</w:t>
      </w:r>
    </w:p>
    <w:p w:rsidR="00D30F43" w:rsidRPr="003A2344" w:rsidRDefault="00D30F43" w:rsidP="003A2344">
      <w:pPr>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 xml:space="preserve">По результатам рассмотрения заявлений Курганским УФАС России </w:t>
      </w:r>
      <w:r w:rsidRPr="00612248">
        <w:rPr>
          <w:rFonts w:ascii="Times New Roman" w:hAnsi="Times New Roman" w:cs="Times New Roman"/>
          <w:b/>
          <w:sz w:val="26"/>
          <w:szCs w:val="26"/>
        </w:rPr>
        <w:t>за 4 квартал 2019 года</w:t>
      </w:r>
      <w:r w:rsidRPr="003A2344">
        <w:rPr>
          <w:rFonts w:ascii="Times New Roman" w:hAnsi="Times New Roman" w:cs="Times New Roman"/>
          <w:sz w:val="26"/>
          <w:szCs w:val="26"/>
        </w:rPr>
        <w:t xml:space="preserve"> </w:t>
      </w:r>
      <w:r w:rsidRPr="003A2344">
        <w:rPr>
          <w:rFonts w:ascii="Times New Roman" w:hAnsi="Times New Roman" w:cs="Times New Roman"/>
          <w:b/>
          <w:sz w:val="26"/>
          <w:szCs w:val="26"/>
        </w:rPr>
        <w:t xml:space="preserve">выдано </w:t>
      </w:r>
      <w:r w:rsidR="00BF7195" w:rsidRPr="003A2344">
        <w:rPr>
          <w:rFonts w:ascii="Times New Roman" w:hAnsi="Times New Roman" w:cs="Times New Roman"/>
          <w:b/>
          <w:sz w:val="26"/>
          <w:szCs w:val="26"/>
        </w:rPr>
        <w:t>3</w:t>
      </w:r>
      <w:r w:rsidRPr="003A2344">
        <w:rPr>
          <w:rFonts w:ascii="Times New Roman" w:hAnsi="Times New Roman" w:cs="Times New Roman"/>
          <w:b/>
          <w:sz w:val="26"/>
          <w:szCs w:val="26"/>
        </w:rPr>
        <w:t xml:space="preserve"> предупреждения</w:t>
      </w:r>
      <w:r w:rsidRPr="003A2344">
        <w:rPr>
          <w:rFonts w:ascii="Times New Roman" w:hAnsi="Times New Roman" w:cs="Times New Roman"/>
          <w:sz w:val="26"/>
          <w:szCs w:val="26"/>
        </w:rPr>
        <w:t xml:space="preserve"> об устранении признаков нарушения антимонопольного законодательства, за истекший период 2019 года </w:t>
      </w:r>
      <w:r w:rsidRPr="003A2344">
        <w:rPr>
          <w:rFonts w:ascii="Times New Roman" w:hAnsi="Times New Roman" w:cs="Times New Roman"/>
          <w:b/>
          <w:sz w:val="26"/>
          <w:szCs w:val="26"/>
        </w:rPr>
        <w:t>выдано 20 предупреждений</w:t>
      </w:r>
      <w:r w:rsidRPr="003A2344">
        <w:rPr>
          <w:rFonts w:ascii="Times New Roman" w:hAnsi="Times New Roman" w:cs="Times New Roman"/>
          <w:sz w:val="26"/>
          <w:szCs w:val="26"/>
        </w:rPr>
        <w:t>.</w:t>
      </w:r>
    </w:p>
    <w:p w:rsidR="00D30F43" w:rsidRPr="003A2344" w:rsidRDefault="00D30F43" w:rsidP="003A2344">
      <w:pPr>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В</w:t>
      </w:r>
      <w:r w:rsidR="0070305C" w:rsidRPr="003A2344">
        <w:rPr>
          <w:rFonts w:ascii="Times New Roman" w:hAnsi="Times New Roman" w:cs="Times New Roman"/>
          <w:sz w:val="26"/>
          <w:szCs w:val="26"/>
        </w:rPr>
        <w:t xml:space="preserve"> частности за 4 квартал 2019 года выданы предупреждения при рассмотрении следу</w:t>
      </w:r>
      <w:r w:rsidR="00315BE3" w:rsidRPr="003A2344">
        <w:rPr>
          <w:rFonts w:ascii="Times New Roman" w:hAnsi="Times New Roman" w:cs="Times New Roman"/>
          <w:sz w:val="26"/>
          <w:szCs w:val="26"/>
        </w:rPr>
        <w:t>ю</w:t>
      </w:r>
      <w:r w:rsidR="0070305C" w:rsidRPr="003A2344">
        <w:rPr>
          <w:rFonts w:ascii="Times New Roman" w:hAnsi="Times New Roman" w:cs="Times New Roman"/>
          <w:sz w:val="26"/>
          <w:szCs w:val="26"/>
        </w:rPr>
        <w:t xml:space="preserve">щих </w:t>
      </w:r>
      <w:r w:rsidR="00612248">
        <w:rPr>
          <w:rFonts w:ascii="Times New Roman" w:hAnsi="Times New Roman" w:cs="Times New Roman"/>
          <w:sz w:val="26"/>
          <w:szCs w:val="26"/>
        </w:rPr>
        <w:t>обращений (</w:t>
      </w:r>
      <w:r w:rsidR="00315BE3" w:rsidRPr="003A2344">
        <w:rPr>
          <w:rFonts w:ascii="Times New Roman" w:hAnsi="Times New Roman" w:cs="Times New Roman"/>
          <w:sz w:val="26"/>
          <w:szCs w:val="26"/>
        </w:rPr>
        <w:t>заяв</w:t>
      </w:r>
      <w:r w:rsidR="003C3AC1" w:rsidRPr="003A2344">
        <w:rPr>
          <w:rFonts w:ascii="Times New Roman" w:hAnsi="Times New Roman" w:cs="Times New Roman"/>
          <w:sz w:val="26"/>
          <w:szCs w:val="26"/>
        </w:rPr>
        <w:t>л</w:t>
      </w:r>
      <w:r w:rsidR="00315BE3" w:rsidRPr="003A2344">
        <w:rPr>
          <w:rFonts w:ascii="Times New Roman" w:hAnsi="Times New Roman" w:cs="Times New Roman"/>
          <w:sz w:val="26"/>
          <w:szCs w:val="26"/>
        </w:rPr>
        <w:t>ений</w:t>
      </w:r>
      <w:r w:rsidR="00612248">
        <w:rPr>
          <w:rFonts w:ascii="Times New Roman" w:hAnsi="Times New Roman" w:cs="Times New Roman"/>
          <w:sz w:val="26"/>
          <w:szCs w:val="26"/>
        </w:rPr>
        <w:t>)</w:t>
      </w:r>
      <w:r w:rsidR="0070305C" w:rsidRPr="003A2344">
        <w:rPr>
          <w:rFonts w:ascii="Times New Roman" w:hAnsi="Times New Roman" w:cs="Times New Roman"/>
          <w:sz w:val="26"/>
          <w:szCs w:val="26"/>
        </w:rPr>
        <w:t>:</w:t>
      </w:r>
    </w:p>
    <w:p w:rsidR="0070305C" w:rsidRPr="003A2344" w:rsidRDefault="0070305C" w:rsidP="003A2344">
      <w:pPr>
        <w:pStyle w:val="a3"/>
        <w:numPr>
          <w:ilvl w:val="0"/>
          <w:numId w:val="4"/>
        </w:numPr>
        <w:shd w:val="clear" w:color="auto" w:fill="FFFFFF"/>
        <w:spacing w:before="0" w:beforeAutospacing="0" w:after="0" w:afterAutospacing="0"/>
        <w:ind w:left="0" w:firstLine="567"/>
        <w:jc w:val="both"/>
        <w:textAlignment w:val="baseline"/>
        <w:rPr>
          <w:color w:val="000000"/>
          <w:sz w:val="26"/>
          <w:szCs w:val="26"/>
        </w:rPr>
      </w:pPr>
      <w:r w:rsidRPr="003A2344">
        <w:rPr>
          <w:color w:val="000000"/>
          <w:sz w:val="26"/>
          <w:szCs w:val="26"/>
        </w:rPr>
        <w:t>ГБУ «Лебяжьевская ЦРБ» обратилось с жалобой на действия ООО «Теплосервис», выразившиеся в непринятии показаний узла учета тепловой энергии, начислении платы бюджетному учреждению за потребленную тепловую энергию за нежилые помещения больницы в рабочем поселке Лебяжье без учета начисления платы по действующим договорам теплоснабжения, заключенным с третьими лицами.</w:t>
      </w:r>
    </w:p>
    <w:p w:rsidR="0070305C" w:rsidRPr="003A2344" w:rsidRDefault="0070305C"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Курганским УФАС России при анализе документов, полученных в рамках рассмотрения заявления, установлено, что в течение 2018 года ООО «Теплосервис» оказывало услуги ГБУ «Лебяжьевская ЦРБ» по отоплению комплекса нежилых помещений, расположенных в поселке Лебяжье по улице Первомайская, на основании контракта по поставку тепловой энергии.</w:t>
      </w:r>
    </w:p>
    <w:p w:rsidR="0070305C" w:rsidRPr="003A2344" w:rsidRDefault="0070305C"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 xml:space="preserve">Согласно условиям контракта, Общество, выступая по договору теплоснабжающей организацией, приняло на себя обязательство поставлять  </w:t>
      </w:r>
      <w:r w:rsidRPr="003A2344">
        <w:rPr>
          <w:color w:val="000000"/>
          <w:sz w:val="26"/>
          <w:szCs w:val="26"/>
        </w:rPr>
        <w:lastRenderedPageBreak/>
        <w:t>тепловую энергию, а ГБУ «Лебяжьевская ЦРБ», выступая в договоре потребителем, обязалось оплатить услуги в соответствии с условиями договора.</w:t>
      </w:r>
    </w:p>
    <w:p w:rsidR="0070305C" w:rsidRPr="003A2344" w:rsidRDefault="0070305C"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В последующем, с января по октябрь 2019 года ООО «Теплосервис» оказывало услуги ГБУ «Лебяжьевская ЦРБ» по отоплению комплекса нежилых помещений в рамках внедоговорных отношений. С октября 2019 года оказание услуг по отоплению комплекса нежилых помещений больницы осуществляется на основании контракта на поставку тепловой энергии.</w:t>
      </w:r>
    </w:p>
    <w:p w:rsidR="0070305C" w:rsidRPr="003A2344" w:rsidRDefault="0070305C"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В соответствии с частью 7 статьи 19 ФЗ "О теплоснабжении" коммерческий учет тепловой энергии, теплоносителя осуществляется в соответствии с правилами коммерческого учета тепловой энергии, теплоносителя, которые утверждаются Правительством Российской Федерации.</w:t>
      </w:r>
    </w:p>
    <w:p w:rsidR="0070305C" w:rsidRPr="003A2344" w:rsidRDefault="0070305C"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При рассмотрении заявления ГБУ «Лебяжьевская ЦРБ» установлено, что между ГБУ «Лебяжьевская ЦРБ» и ООО «Теплосервис» в 2018 году  заключен контракт на поставку тепловой энергии, узел учета тепловой энергии введен в эксплуатацию на основании акта ввода в эксплуатацию, в соответствии с которым представителем теплоснабжающей организации  установлено, что узел учета соответствует действующим Правилам и нормам, техническим условиям. Узел учета принят в эксплуатацию для расчетов за потребляемое тепло.</w:t>
      </w:r>
    </w:p>
    <w:p w:rsidR="0070305C" w:rsidRPr="003A2344" w:rsidRDefault="00315BE3"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Отмечу</w:t>
      </w:r>
      <w:r w:rsidR="0070305C" w:rsidRPr="003A2344">
        <w:rPr>
          <w:color w:val="000000"/>
          <w:sz w:val="26"/>
          <w:szCs w:val="26"/>
        </w:rPr>
        <w:t>, что в июле 2018 года на основании Постановления Администрации Лебяжьевского района и в соответствии с Законом «О теплоснабжении»  комиссия, состоящая из представителей Администрации Лебяжьевского района, провела проверку готовности к отопительному периоду ГБУ «Лебяжьевская ЦРБ». По результатам проведения проверки готовности к отопительному периоду больницы комиссия установила готовность объектов к работе в отопительном периоде. По результатам проведения проверки готовности к отопительному периоду выдан паспорт готовности к отопительному периоду 2018/2019 гг.</w:t>
      </w:r>
    </w:p>
    <w:p w:rsidR="0070305C" w:rsidRPr="003A2344" w:rsidRDefault="0070305C"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Курганским УФАС России установлено, что ежемесячно ГБУ «Лебяжьевская ЦРБ» в адрес ООО «Теплосервис» направлялись сведения о фактических показаниях приборов учета. На основании которых в ООО «Теплосервис» подготавливало и выставляло счета для оплаты и акты выполненных работ.</w:t>
      </w:r>
    </w:p>
    <w:p w:rsidR="0070305C" w:rsidRPr="003A2344" w:rsidRDefault="0070305C"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На основании имеющихся в материалах заявления документов Курганским УФАС России установлено, что тепловычислители на основании периодической поверки признаны соответствующими установленным  метрологическим требованиям и пригодны к применению в сфере государственного регулирования обеспечения единства измерений.</w:t>
      </w:r>
    </w:p>
    <w:p w:rsidR="0070305C" w:rsidRPr="003A2344" w:rsidRDefault="0070305C"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В связи с этим, указанные ООО «Теплосервис» основания по не</w:t>
      </w:r>
      <w:r w:rsidR="003C3AC1" w:rsidRPr="003A2344">
        <w:rPr>
          <w:color w:val="000000"/>
          <w:sz w:val="26"/>
          <w:szCs w:val="26"/>
        </w:rPr>
        <w:t xml:space="preserve"> </w:t>
      </w:r>
      <w:r w:rsidRPr="003A2344">
        <w:rPr>
          <w:color w:val="000000"/>
          <w:sz w:val="26"/>
          <w:szCs w:val="26"/>
        </w:rPr>
        <w:t>допуску в эксплуатацию узла учета тепловой энергии нежилых помещений больница не отсутствуют Правилам учета тепловой энергии, утвержденным Постановлением Правительства Российской Федерации № 1034 "О коммерческом учете тепловой энергии, теплоносителя"</w:t>
      </w:r>
    </w:p>
    <w:p w:rsidR="0070305C" w:rsidRPr="003A2344" w:rsidRDefault="0070305C"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 xml:space="preserve">Антимонопольная служба пришла к выводу, что действия ООО «Теплосервис», выразившиеся </w:t>
      </w:r>
      <w:r w:rsidRPr="003A2344">
        <w:rPr>
          <w:color w:val="000000"/>
          <w:sz w:val="26"/>
          <w:szCs w:val="26"/>
          <w:u w:val="single"/>
        </w:rPr>
        <w:t>в навязывании условий договора, невыгодных для ГБУ «Лебяжьевская ЦРБ», в части определения платы за тепловую энергию помещений центральной районной больницы, вызванные не</w:t>
      </w:r>
      <w:r w:rsidR="003C3AC1" w:rsidRPr="003A2344">
        <w:rPr>
          <w:color w:val="000000"/>
          <w:sz w:val="26"/>
          <w:szCs w:val="26"/>
          <w:u w:val="single"/>
        </w:rPr>
        <w:t xml:space="preserve"> </w:t>
      </w:r>
      <w:r w:rsidRPr="003A2344">
        <w:rPr>
          <w:color w:val="000000"/>
          <w:sz w:val="26"/>
          <w:szCs w:val="26"/>
          <w:u w:val="single"/>
        </w:rPr>
        <w:t>допуском в эксплуатацию узла учета тепловой энергии, при отсутствии оснований для не допуска в эксплуатацию, и не применение показаний прибора учета тепловой энергии при расчете платы за потребленную тепловую энергию, противоречит</w:t>
      </w:r>
      <w:r w:rsidRPr="003A2344">
        <w:rPr>
          <w:color w:val="000000"/>
          <w:sz w:val="26"/>
          <w:szCs w:val="26"/>
        </w:rPr>
        <w:t xml:space="preserve"> положениям законодательства о теплоснабжении и ущемляет интересы ГБУ «Лебяжьевская ЦРБ».</w:t>
      </w:r>
    </w:p>
    <w:p w:rsidR="00315BE3" w:rsidRPr="003A2344" w:rsidRDefault="0070305C" w:rsidP="003A2344">
      <w:pPr>
        <w:pStyle w:val="a3"/>
        <w:shd w:val="clear" w:color="auto" w:fill="FFFFFF"/>
        <w:spacing w:before="0" w:beforeAutospacing="0" w:after="0" w:afterAutospacing="0"/>
        <w:ind w:firstLine="567"/>
        <w:jc w:val="both"/>
        <w:textAlignment w:val="baseline"/>
        <w:rPr>
          <w:color w:val="000000"/>
          <w:sz w:val="26"/>
          <w:szCs w:val="26"/>
          <w:shd w:val="clear" w:color="auto" w:fill="FFFFFF"/>
        </w:rPr>
      </w:pPr>
      <w:r w:rsidRPr="003A2344">
        <w:rPr>
          <w:color w:val="000000"/>
          <w:sz w:val="26"/>
          <w:szCs w:val="26"/>
          <w:shd w:val="clear" w:color="auto" w:fill="FFFFFF"/>
        </w:rPr>
        <w:lastRenderedPageBreak/>
        <w:t xml:space="preserve">ООО «Теплосервис», оказывающее услуги теплоснабжения, в том числе по организации мероприятий по вводу в эксплуатацию прибора учета тепловой энергии, занимает доминирующее положение с долей равной 100%. </w:t>
      </w:r>
    </w:p>
    <w:p w:rsidR="0070305C" w:rsidRPr="003A2344" w:rsidRDefault="00315BE3" w:rsidP="003A2344">
      <w:pPr>
        <w:pStyle w:val="a3"/>
        <w:shd w:val="clear" w:color="auto" w:fill="FFFFFF"/>
        <w:spacing w:before="0" w:beforeAutospacing="0" w:after="0" w:afterAutospacing="0"/>
        <w:ind w:firstLine="567"/>
        <w:jc w:val="both"/>
        <w:textAlignment w:val="baseline"/>
        <w:rPr>
          <w:color w:val="000000"/>
          <w:sz w:val="26"/>
          <w:szCs w:val="26"/>
          <w:shd w:val="clear" w:color="auto" w:fill="FFFFFF"/>
        </w:rPr>
      </w:pPr>
      <w:r w:rsidRPr="003A2344">
        <w:rPr>
          <w:color w:val="000000"/>
          <w:sz w:val="26"/>
          <w:szCs w:val="26"/>
          <w:shd w:val="clear" w:color="auto" w:fill="FFFFFF"/>
        </w:rPr>
        <w:t>(</w:t>
      </w:r>
      <w:r w:rsidR="0070305C" w:rsidRPr="003A2344">
        <w:rPr>
          <w:i/>
          <w:color w:val="000000"/>
          <w:sz w:val="26"/>
          <w:szCs w:val="26"/>
          <w:shd w:val="clear" w:color="auto" w:fill="FFFFFF"/>
        </w:rPr>
        <w:t>В соответствии с пунктом 3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r w:rsidR="0070305C" w:rsidRPr="003A2344">
        <w:rPr>
          <w:color w:val="000000"/>
          <w:sz w:val="26"/>
          <w:szCs w:val="26"/>
          <w:shd w:val="clear" w:color="auto" w:fill="FFFFFF"/>
        </w:rPr>
        <w:t>).</w:t>
      </w:r>
    </w:p>
    <w:p w:rsidR="0070305C" w:rsidRPr="003A2344" w:rsidRDefault="0070305C"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При изложенных обстоятельствах ООО «Теплосервис» обязано соблюдать запреты, предусмотренные статьей 10 Закона о защите конкуренции, в том числе не допускать действий, которые имеют или могут иметь своим результатом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70305C" w:rsidRPr="003A2344" w:rsidRDefault="0070305C"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Оценив обстоятельства и материалы заявления, Курганское УФАС России пришло к выводу, что совершение ООО «Теплосервис» действий, в части навязывания ГБУ «Лебяжьевская ЦРБ» невыгодных и затратных условий контракта на поставку тепловой энергии, выразившиеся в не применении показаний прибора учета тепловой энергии при расчете платы за потребленную ГБУ «Лебяжьевская ЦРБ» тепловую энергию, что в свою очередь привело к начислению платы за поставленную тепловую энергию без показаний исправного узла учета, противоречат  пункту 3 части 1 статьей 10 Закона о защите конкуренции.</w:t>
      </w:r>
    </w:p>
    <w:p w:rsidR="00315BE3" w:rsidRPr="003A2344" w:rsidRDefault="00315BE3"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Обществу выдано предупреждение о том, что при расчете платы за услуги отпускаемой тепловой энергии в адрес ГБУ «Лебяжьевская ЦРБ» необходимо  применять показания прибора учета тепловой энергии, установленного и действующего в настоящее время в помещении больницы.</w:t>
      </w:r>
    </w:p>
    <w:p w:rsidR="00315BE3" w:rsidRPr="003A2344" w:rsidRDefault="00315BE3"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Антимонопольной службой установлен двадцатидневный срок для исполнения предупреждения с момента его получения ресурсоснабжающей организацией.</w:t>
      </w:r>
    </w:p>
    <w:p w:rsidR="00315BE3" w:rsidRPr="003A2344" w:rsidRDefault="00315BE3"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Срок исполнения предупреждения – до 23.12.2019 года.</w:t>
      </w:r>
    </w:p>
    <w:p w:rsidR="0070305C" w:rsidRPr="003A2344" w:rsidRDefault="0070305C" w:rsidP="003A2344">
      <w:pPr>
        <w:pStyle w:val="a3"/>
        <w:shd w:val="clear" w:color="auto" w:fill="FFFFFF"/>
        <w:spacing w:before="0" w:beforeAutospacing="0" w:after="0" w:afterAutospacing="0"/>
        <w:ind w:firstLine="567"/>
        <w:jc w:val="both"/>
        <w:textAlignment w:val="baseline"/>
        <w:rPr>
          <w:color w:val="000000"/>
          <w:sz w:val="26"/>
          <w:szCs w:val="26"/>
        </w:rPr>
      </w:pPr>
    </w:p>
    <w:p w:rsidR="003C3AC1" w:rsidRPr="003A2344" w:rsidRDefault="00315BE3" w:rsidP="003A2344">
      <w:pPr>
        <w:pStyle w:val="a3"/>
        <w:shd w:val="clear" w:color="auto" w:fill="FFFFFF"/>
        <w:spacing w:before="0" w:beforeAutospacing="0" w:after="0" w:afterAutospacing="0"/>
        <w:ind w:firstLine="567"/>
        <w:jc w:val="both"/>
        <w:textAlignment w:val="baseline"/>
        <w:rPr>
          <w:sz w:val="26"/>
          <w:szCs w:val="26"/>
        </w:rPr>
      </w:pPr>
      <w:r w:rsidRPr="003A2344">
        <w:rPr>
          <w:b/>
          <w:sz w:val="26"/>
          <w:szCs w:val="26"/>
          <w:u w:val="single"/>
        </w:rPr>
        <w:t>2.</w:t>
      </w:r>
      <w:r w:rsidRPr="003A2344">
        <w:rPr>
          <w:sz w:val="26"/>
          <w:szCs w:val="26"/>
        </w:rPr>
        <w:t xml:space="preserve"> </w:t>
      </w:r>
      <w:r w:rsidR="003C3AC1" w:rsidRPr="003A2344">
        <w:rPr>
          <w:sz w:val="26"/>
          <w:szCs w:val="26"/>
        </w:rPr>
        <w:t xml:space="preserve">Курганским УФАС России в результате рассмотрения заявления товарищества собственников недвижимости в действиях ПАО «Курганская генерирующая компания» установлены признаки нарушения антимонопольного законодательства, предусмотренные частью 1 статьи 10 Федерального закона от 26.07.2006 г. № 135-ФЗ «О защите конкуренции», выразившиеся в нарушении </w:t>
      </w:r>
      <w:r w:rsidR="003C3AC1" w:rsidRPr="003A2344">
        <w:rPr>
          <w:sz w:val="26"/>
          <w:szCs w:val="26"/>
        </w:rPr>
        <w:lastRenderedPageBreak/>
        <w:t>порядка начисления размера платы за коммунальную услугу по отоплению жилых помещений многоквартирного дома.</w:t>
      </w:r>
    </w:p>
    <w:p w:rsidR="003C3AC1" w:rsidRPr="003A2344" w:rsidRDefault="003C3AC1" w:rsidP="003A2344">
      <w:pPr>
        <w:pStyle w:val="a3"/>
        <w:shd w:val="clear" w:color="auto" w:fill="FFFFFF"/>
        <w:spacing w:before="0" w:beforeAutospacing="0" w:after="0" w:afterAutospacing="0"/>
        <w:ind w:firstLine="567"/>
        <w:jc w:val="both"/>
        <w:textAlignment w:val="baseline"/>
        <w:rPr>
          <w:sz w:val="26"/>
          <w:szCs w:val="26"/>
        </w:rPr>
      </w:pPr>
      <w:r w:rsidRPr="003A2344">
        <w:rPr>
          <w:sz w:val="26"/>
          <w:szCs w:val="26"/>
        </w:rPr>
        <w:t>Курганским УФАС России установлено, что данный многоквартирный дом оборудован коллективным (общедомовым) прибором учета тепловой энергии, при этом ни одно жилое и нежилое помещение не оборудовано индивидуальным и (или) общим (квартирным) прибором учета тепловой энергии. В связи с этим, ресурсоснабжающей организации при расчете платы за коммунальную услугу надлежало руководствоваться положениями пункта 42(1) Правил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от 06.05.2011 г. № 354 «О предоставлении коммунальных услуг собственникам и пользователям помещений в многоквартирных домах и жилых домов», предусматривающего: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формулам 2, 2(1), 2(3) и 2(4) приложения N 2 к данным Правилам исходя из норматива потребления коммунальной услуги по отоплению, что не было реализовано при заключении договора.</w:t>
      </w:r>
    </w:p>
    <w:p w:rsidR="0070305C" w:rsidRDefault="003C3AC1" w:rsidP="003A2344">
      <w:pPr>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 xml:space="preserve">Предупреждение не исполнено, издан приказ о возбуждении дела и создании комиссии </w:t>
      </w:r>
      <w:r w:rsidR="00182966">
        <w:rPr>
          <w:rFonts w:ascii="Times New Roman" w:hAnsi="Times New Roman" w:cs="Times New Roman"/>
          <w:sz w:val="26"/>
          <w:szCs w:val="26"/>
        </w:rPr>
        <w:t>по</w:t>
      </w:r>
      <w:r w:rsidRPr="003A2344">
        <w:rPr>
          <w:rFonts w:ascii="Times New Roman" w:hAnsi="Times New Roman" w:cs="Times New Roman"/>
          <w:sz w:val="26"/>
          <w:szCs w:val="26"/>
        </w:rPr>
        <w:t xml:space="preserve"> его рассмотрени</w:t>
      </w:r>
      <w:r w:rsidR="00182966">
        <w:rPr>
          <w:rFonts w:ascii="Times New Roman" w:hAnsi="Times New Roman" w:cs="Times New Roman"/>
          <w:sz w:val="26"/>
          <w:szCs w:val="26"/>
        </w:rPr>
        <w:t>ю</w:t>
      </w:r>
      <w:r w:rsidRPr="003A2344">
        <w:rPr>
          <w:rFonts w:ascii="Times New Roman" w:hAnsi="Times New Roman" w:cs="Times New Roman"/>
          <w:sz w:val="26"/>
          <w:szCs w:val="26"/>
        </w:rPr>
        <w:t>.</w:t>
      </w:r>
    </w:p>
    <w:p w:rsidR="003A2344" w:rsidRPr="003A2344" w:rsidRDefault="003A2344" w:rsidP="003A2344">
      <w:pPr>
        <w:spacing w:after="0" w:line="240" w:lineRule="auto"/>
        <w:ind w:firstLine="567"/>
        <w:jc w:val="both"/>
        <w:rPr>
          <w:rFonts w:ascii="Times New Roman" w:hAnsi="Times New Roman" w:cs="Times New Roman"/>
          <w:sz w:val="26"/>
          <w:szCs w:val="26"/>
        </w:rPr>
      </w:pPr>
    </w:p>
    <w:p w:rsidR="00BF7195" w:rsidRPr="003A2344" w:rsidRDefault="00BF7195" w:rsidP="003A2344">
      <w:pPr>
        <w:autoSpaceDE w:val="0"/>
        <w:autoSpaceDN w:val="0"/>
        <w:adjustRightInd w:val="0"/>
        <w:spacing w:after="0" w:line="240" w:lineRule="auto"/>
        <w:ind w:right="142" w:firstLine="567"/>
        <w:jc w:val="both"/>
        <w:rPr>
          <w:rFonts w:ascii="Times New Roman" w:eastAsia="Times New Roman" w:hAnsi="Times New Roman" w:cs="Times New Roman"/>
          <w:sz w:val="26"/>
          <w:szCs w:val="26"/>
        </w:rPr>
      </w:pPr>
      <w:r w:rsidRPr="003A2344">
        <w:rPr>
          <w:rFonts w:ascii="Times New Roman" w:hAnsi="Times New Roman" w:cs="Times New Roman"/>
          <w:b/>
          <w:sz w:val="26"/>
          <w:szCs w:val="26"/>
          <w:u w:val="single"/>
        </w:rPr>
        <w:t>3.</w:t>
      </w:r>
      <w:r w:rsidRPr="003A2344">
        <w:rPr>
          <w:rFonts w:ascii="Times New Roman" w:hAnsi="Times New Roman" w:cs="Times New Roman"/>
          <w:sz w:val="26"/>
          <w:szCs w:val="26"/>
        </w:rPr>
        <w:t xml:space="preserve"> Управлением Федеральной антимонопольной службы по Курганской области (далее – Курганское УФАС России, антимонопольный орган) в</w:t>
      </w:r>
      <w:r w:rsidRPr="003A2344">
        <w:rPr>
          <w:rFonts w:ascii="Times New Roman" w:eastAsia="Times New Roman" w:hAnsi="Times New Roman" w:cs="Times New Roman"/>
          <w:sz w:val="26"/>
          <w:szCs w:val="26"/>
        </w:rPr>
        <w:t xml:space="preserve"> результате рассмотрения заявления директора ООО «Валекс» в действиях ПАО «Курганская генерирующая компания» установлены</w:t>
      </w:r>
      <w:r w:rsidRPr="003A2344">
        <w:rPr>
          <w:rFonts w:ascii="Times New Roman" w:eastAsia="Times New Roman" w:hAnsi="Times New Roman" w:cs="Times New Roman"/>
          <w:bCs/>
          <w:sz w:val="26"/>
          <w:szCs w:val="26"/>
        </w:rPr>
        <w:t xml:space="preserve"> </w:t>
      </w:r>
      <w:r w:rsidRPr="003A2344">
        <w:rPr>
          <w:rFonts w:ascii="Times New Roman" w:hAnsi="Times New Roman" w:cs="Times New Roman"/>
          <w:sz w:val="26"/>
          <w:szCs w:val="26"/>
        </w:rPr>
        <w:t>признаки</w:t>
      </w:r>
      <w:r w:rsidRPr="003A2344">
        <w:rPr>
          <w:rFonts w:ascii="Times New Roman" w:eastAsia="Times New Roman" w:hAnsi="Times New Roman" w:cs="Times New Roman"/>
          <w:sz w:val="26"/>
          <w:szCs w:val="26"/>
        </w:rPr>
        <w:t xml:space="preserve"> </w:t>
      </w:r>
      <w:r w:rsidRPr="003A2344">
        <w:rPr>
          <w:rFonts w:ascii="Times New Roman" w:hAnsi="Times New Roman" w:cs="Times New Roman"/>
          <w:sz w:val="26"/>
          <w:szCs w:val="26"/>
        </w:rPr>
        <w:t>нарушения</w:t>
      </w:r>
      <w:r w:rsidRPr="003A2344">
        <w:rPr>
          <w:rFonts w:ascii="Times New Roman" w:eastAsia="Times New Roman" w:hAnsi="Times New Roman" w:cs="Times New Roman"/>
          <w:sz w:val="26"/>
          <w:szCs w:val="26"/>
        </w:rPr>
        <w:t xml:space="preserve"> </w:t>
      </w:r>
      <w:r w:rsidRPr="003A2344">
        <w:rPr>
          <w:rFonts w:ascii="Times New Roman" w:hAnsi="Times New Roman" w:cs="Times New Roman"/>
          <w:sz w:val="26"/>
          <w:szCs w:val="26"/>
        </w:rPr>
        <w:t>антимонопольного</w:t>
      </w:r>
      <w:r w:rsidRPr="003A2344">
        <w:rPr>
          <w:rFonts w:ascii="Times New Roman" w:eastAsia="Times New Roman" w:hAnsi="Times New Roman" w:cs="Times New Roman"/>
          <w:sz w:val="26"/>
          <w:szCs w:val="26"/>
        </w:rPr>
        <w:t xml:space="preserve"> </w:t>
      </w:r>
      <w:r w:rsidRPr="003A2344">
        <w:rPr>
          <w:rFonts w:ascii="Times New Roman" w:hAnsi="Times New Roman" w:cs="Times New Roman"/>
          <w:sz w:val="26"/>
          <w:szCs w:val="26"/>
        </w:rPr>
        <w:t>законодательства,</w:t>
      </w:r>
      <w:r w:rsidRPr="003A2344">
        <w:rPr>
          <w:rFonts w:ascii="Times New Roman" w:eastAsia="Times New Roman" w:hAnsi="Times New Roman" w:cs="Times New Roman"/>
          <w:sz w:val="26"/>
          <w:szCs w:val="26"/>
        </w:rPr>
        <w:t xml:space="preserve"> </w:t>
      </w:r>
      <w:r w:rsidRPr="003A2344">
        <w:rPr>
          <w:rFonts w:ascii="Times New Roman" w:hAnsi="Times New Roman" w:cs="Times New Roman"/>
          <w:sz w:val="26"/>
          <w:szCs w:val="26"/>
        </w:rPr>
        <w:t>предусмотренные пунктом 5</w:t>
      </w:r>
      <w:r w:rsidRPr="003A2344">
        <w:rPr>
          <w:rFonts w:ascii="Times New Roman" w:eastAsia="Times New Roman" w:hAnsi="Times New Roman" w:cs="Times New Roman"/>
          <w:sz w:val="26"/>
          <w:szCs w:val="26"/>
        </w:rPr>
        <w:t xml:space="preserve"> части 1 статьи 10 </w:t>
      </w:r>
      <w:r w:rsidRPr="003A2344">
        <w:rPr>
          <w:rFonts w:ascii="Times New Roman" w:hAnsi="Times New Roman" w:cs="Times New Roman"/>
          <w:sz w:val="26"/>
          <w:szCs w:val="26"/>
        </w:rPr>
        <w:t>Федерального</w:t>
      </w:r>
      <w:r w:rsidRPr="003A2344">
        <w:rPr>
          <w:rFonts w:ascii="Times New Roman" w:eastAsia="Times New Roman" w:hAnsi="Times New Roman" w:cs="Times New Roman"/>
          <w:sz w:val="26"/>
          <w:szCs w:val="26"/>
        </w:rPr>
        <w:t xml:space="preserve"> </w:t>
      </w:r>
      <w:r w:rsidRPr="003A2344">
        <w:rPr>
          <w:rFonts w:ascii="Times New Roman" w:hAnsi="Times New Roman" w:cs="Times New Roman"/>
          <w:sz w:val="26"/>
          <w:szCs w:val="26"/>
        </w:rPr>
        <w:t>закона</w:t>
      </w:r>
      <w:r w:rsidRPr="003A2344">
        <w:rPr>
          <w:rFonts w:ascii="Times New Roman" w:eastAsia="Times New Roman" w:hAnsi="Times New Roman" w:cs="Times New Roman"/>
          <w:sz w:val="26"/>
          <w:szCs w:val="26"/>
        </w:rPr>
        <w:t xml:space="preserve"> «</w:t>
      </w:r>
      <w:r w:rsidRPr="003A2344">
        <w:rPr>
          <w:rFonts w:ascii="Times New Roman" w:hAnsi="Times New Roman" w:cs="Times New Roman"/>
          <w:sz w:val="26"/>
          <w:szCs w:val="26"/>
        </w:rPr>
        <w:t>О</w:t>
      </w:r>
      <w:r w:rsidRPr="003A2344">
        <w:rPr>
          <w:rFonts w:ascii="Times New Roman" w:eastAsia="Times New Roman" w:hAnsi="Times New Roman" w:cs="Times New Roman"/>
          <w:sz w:val="26"/>
          <w:szCs w:val="26"/>
        </w:rPr>
        <w:t xml:space="preserve"> </w:t>
      </w:r>
      <w:r w:rsidRPr="003A2344">
        <w:rPr>
          <w:rFonts w:ascii="Times New Roman" w:hAnsi="Times New Roman" w:cs="Times New Roman"/>
          <w:sz w:val="26"/>
          <w:szCs w:val="26"/>
        </w:rPr>
        <w:t>защите</w:t>
      </w:r>
      <w:r w:rsidRPr="003A2344">
        <w:rPr>
          <w:rFonts w:ascii="Times New Roman" w:eastAsia="Times New Roman" w:hAnsi="Times New Roman" w:cs="Times New Roman"/>
          <w:sz w:val="26"/>
          <w:szCs w:val="26"/>
        </w:rPr>
        <w:t xml:space="preserve"> </w:t>
      </w:r>
      <w:r w:rsidRPr="003A2344">
        <w:rPr>
          <w:rFonts w:ascii="Times New Roman" w:hAnsi="Times New Roman" w:cs="Times New Roman"/>
          <w:sz w:val="26"/>
          <w:szCs w:val="26"/>
        </w:rPr>
        <w:t>конкуренции»</w:t>
      </w:r>
      <w:r w:rsidRPr="003A2344">
        <w:rPr>
          <w:rFonts w:ascii="Times New Roman" w:eastAsia="Times New Roman" w:hAnsi="Times New Roman" w:cs="Times New Roman"/>
          <w:sz w:val="26"/>
          <w:szCs w:val="26"/>
        </w:rPr>
        <w:t>,  выразившиеся в отказе в проведении расчетов за фактическое принятое количество тепловой энергии в отопительный период по коммерческому прибору учета тепловой энергии в отношении нежилых помещений, расположенных по адресу: г. Шадринск, ул. Советская, 85, ул. Советская, 5.</w:t>
      </w:r>
    </w:p>
    <w:p w:rsidR="00BF7195" w:rsidRPr="003A2344" w:rsidRDefault="00BF7195" w:rsidP="003A2344">
      <w:pPr>
        <w:pStyle w:val="a7"/>
        <w:spacing w:after="0"/>
        <w:ind w:right="142" w:firstLine="567"/>
        <w:contextualSpacing/>
        <w:jc w:val="both"/>
        <w:rPr>
          <w:rFonts w:cs="Times New Roman"/>
          <w:sz w:val="26"/>
          <w:szCs w:val="26"/>
          <w:lang w:val="ru-RU"/>
        </w:rPr>
      </w:pPr>
      <w:r w:rsidRPr="003A2344">
        <w:rPr>
          <w:rFonts w:cs="Times New Roman"/>
          <w:bCs/>
          <w:iCs/>
          <w:sz w:val="26"/>
          <w:szCs w:val="26"/>
          <w:shd w:val="clear" w:color="auto" w:fill="FFFFFF"/>
          <w:lang w:val="ru-RU"/>
        </w:rPr>
        <w:t>В ходе рассмотрения заявления антимонопольным органом установлено, что п</w:t>
      </w:r>
      <w:r w:rsidRPr="003A2344">
        <w:rPr>
          <w:rFonts w:cs="Times New Roman"/>
          <w:sz w:val="26"/>
          <w:szCs w:val="26"/>
          <w:lang w:val="ru-RU"/>
        </w:rPr>
        <w:t xml:space="preserve">омещения ООО «Валекс» расположены в многоквартирных домах по адресу: г. Шадринск, ул. </w:t>
      </w:r>
      <w:r w:rsidRPr="003A2344">
        <w:rPr>
          <w:rFonts w:eastAsia="Times New Roman" w:cs="Times New Roman"/>
          <w:sz w:val="26"/>
          <w:szCs w:val="26"/>
          <w:lang w:val="ru-RU"/>
        </w:rPr>
        <w:t>Советская, 85, ул. Советская, 5</w:t>
      </w:r>
      <w:r w:rsidRPr="003A2344">
        <w:rPr>
          <w:rFonts w:cs="Times New Roman"/>
          <w:sz w:val="26"/>
          <w:szCs w:val="26"/>
          <w:lang w:val="ru-RU"/>
        </w:rPr>
        <w:t>. Для обеспечения коммунальными ресурсами между ПАО «Курганская генерирующая компания» и  ООО «Валекс» заключен и действует договор теплоснабжения от 01.07.2005 года. Согласно пункту 4.2 данного договора учет отпускаемой тепловой энергии производится по приборам учета, установленным на границе раздела.</w:t>
      </w:r>
    </w:p>
    <w:p w:rsidR="00BF7195" w:rsidRPr="003A2344" w:rsidRDefault="00BF7195" w:rsidP="003A2344">
      <w:pPr>
        <w:pStyle w:val="a6"/>
        <w:ind w:firstLine="567"/>
        <w:jc w:val="both"/>
        <w:rPr>
          <w:rFonts w:ascii="Times New Roman" w:hAnsi="Times New Roman" w:cs="Times New Roman"/>
          <w:sz w:val="26"/>
          <w:szCs w:val="26"/>
        </w:rPr>
      </w:pPr>
      <w:r w:rsidRPr="003A2344">
        <w:rPr>
          <w:rFonts w:ascii="Times New Roman" w:hAnsi="Times New Roman" w:cs="Times New Roman"/>
          <w:sz w:val="26"/>
          <w:szCs w:val="26"/>
        </w:rPr>
        <w:t>Как следует из заявления директора ООО «Валекс», вышеуказанные нежилые помещения имеют выделенную систему отопления с отдельным выводом тепловой сети. Узлы учета тепловой энергии, установленные в данных помещениях учитывают потребление тепловой энергии только в отношении указанных помещений.</w:t>
      </w:r>
    </w:p>
    <w:p w:rsidR="00BF7195" w:rsidRPr="003A2344" w:rsidRDefault="00BF7195" w:rsidP="003A2344">
      <w:pPr>
        <w:autoSpaceDE w:val="0"/>
        <w:autoSpaceDN w:val="0"/>
        <w:adjustRightInd w:val="0"/>
        <w:spacing w:after="0" w:line="240" w:lineRule="auto"/>
        <w:ind w:firstLine="567"/>
        <w:jc w:val="both"/>
        <w:rPr>
          <w:rFonts w:ascii="Times New Roman" w:hAnsi="Times New Roman" w:cs="Times New Roman"/>
          <w:sz w:val="26"/>
          <w:szCs w:val="26"/>
        </w:rPr>
      </w:pPr>
      <w:r w:rsidRPr="003A2344">
        <w:rPr>
          <w:rFonts w:ascii="Times New Roman" w:eastAsia="Times New Roman" w:hAnsi="Times New Roman" w:cs="Times New Roman"/>
          <w:sz w:val="26"/>
          <w:szCs w:val="26"/>
          <w:lang w:eastAsia="ru-RU"/>
        </w:rPr>
        <w:tab/>
        <w:t xml:space="preserve">Согласно письму представительства АО «Энергосбытовая компания «Восток» (агент ПАО «КГК») в городе Шадринске от 06.03.2019 года в отношении вышеуказанных помещений ООО «Валекс» при расчете стоимости потребленной </w:t>
      </w:r>
      <w:r w:rsidRPr="003A2344">
        <w:rPr>
          <w:rFonts w:ascii="Times New Roman" w:eastAsia="Times New Roman" w:hAnsi="Times New Roman" w:cs="Times New Roman"/>
          <w:sz w:val="26"/>
          <w:szCs w:val="26"/>
          <w:lang w:eastAsia="ru-RU"/>
        </w:rPr>
        <w:lastRenderedPageBreak/>
        <w:t>тепловой энергии применяются положения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w:t>
      </w:r>
      <w:r w:rsidR="00612248">
        <w:rPr>
          <w:rFonts w:ascii="Times New Roman" w:eastAsia="Times New Roman" w:hAnsi="Times New Roman" w:cs="Times New Roman"/>
          <w:sz w:val="26"/>
          <w:szCs w:val="26"/>
          <w:lang w:eastAsia="ru-RU"/>
        </w:rPr>
        <w:t xml:space="preserve"> </w:t>
      </w:r>
      <w:r w:rsidRPr="003A2344">
        <w:rPr>
          <w:rFonts w:ascii="Times New Roman" w:eastAsia="Times New Roman" w:hAnsi="Times New Roman" w:cs="Times New Roman"/>
          <w:sz w:val="26"/>
          <w:szCs w:val="26"/>
          <w:lang w:eastAsia="ru-RU"/>
        </w:rPr>
        <w:t>354 от 06.05.2011 г.)</w:t>
      </w:r>
      <w:r w:rsidRPr="003A2344">
        <w:rPr>
          <w:rFonts w:ascii="Times New Roman" w:hAnsi="Times New Roman" w:cs="Times New Roman"/>
          <w:sz w:val="26"/>
          <w:szCs w:val="26"/>
        </w:rPr>
        <w:t>. При этом показания узлов учета не учитываются, размер платы определяется по формуле 2 или 2.1 приложения № 2 Правил, исходя из норматива потребления коммунальной услуги по отоплению.</w:t>
      </w:r>
    </w:p>
    <w:p w:rsidR="00BF7195" w:rsidRPr="003A2344" w:rsidRDefault="00BF7195" w:rsidP="003A2344">
      <w:pPr>
        <w:spacing w:after="0" w:line="240" w:lineRule="auto"/>
        <w:ind w:firstLine="567"/>
        <w:jc w:val="both"/>
        <w:rPr>
          <w:rFonts w:ascii="Times New Roman" w:hAnsi="Times New Roman" w:cs="Times New Roman"/>
          <w:sz w:val="26"/>
          <w:szCs w:val="26"/>
        </w:rPr>
      </w:pPr>
      <w:r w:rsidRPr="003A2344">
        <w:rPr>
          <w:rFonts w:ascii="Times New Roman" w:eastAsia="Times New Roman" w:hAnsi="Times New Roman" w:cs="Times New Roman"/>
          <w:sz w:val="26"/>
          <w:szCs w:val="26"/>
          <w:lang w:eastAsia="ru-RU"/>
        </w:rPr>
        <w:t>Курганское УФАС России обращает внимание ПАО «КГК» на то, что обязательность заключения публичного договора при наличии возможности предоставить соответствующие услуги означает и недопустимость одностороннего отказа исполнителя от исполнения обязательств по договору, если у него имеется возможность исполнить свои обязательства (предоставить лицу соответствующие услуги), поскольку в противном случае требование закона об обязательном заключении договора лишалось бы какого бы то ни было смысла и правового значения (абз. 4 п. 3 Определения Конституционного Суда РФ от</w:t>
      </w:r>
      <w:r w:rsidR="00612248">
        <w:rPr>
          <w:rFonts w:ascii="Times New Roman" w:eastAsia="Times New Roman" w:hAnsi="Times New Roman" w:cs="Times New Roman"/>
          <w:sz w:val="26"/>
          <w:szCs w:val="26"/>
          <w:lang w:eastAsia="ru-RU"/>
        </w:rPr>
        <w:t xml:space="preserve"> </w:t>
      </w:r>
      <w:r w:rsidRPr="003A2344">
        <w:rPr>
          <w:rFonts w:ascii="Times New Roman" w:eastAsia="Times New Roman" w:hAnsi="Times New Roman" w:cs="Times New Roman"/>
          <w:sz w:val="26"/>
          <w:szCs w:val="26"/>
          <w:lang w:eastAsia="ru-RU"/>
        </w:rPr>
        <w:t>06.06.2002 N 115-0).</w:t>
      </w:r>
    </w:p>
    <w:p w:rsidR="00BF7195" w:rsidRPr="003A2344" w:rsidRDefault="00BF7195" w:rsidP="003A2344">
      <w:pPr>
        <w:autoSpaceDE w:val="0"/>
        <w:autoSpaceDN w:val="0"/>
        <w:adjustRightInd w:val="0"/>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Таким образом, у ПАО «КГК» в силу пунктов 1, 2 статьи 13 Федерального закона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возникает обязанность по начислению платежей за потребленные энергетические ресурсы на основании данных о количественном значении, определенных при помощи УУТЭ.</w:t>
      </w:r>
    </w:p>
    <w:p w:rsidR="00BF7195" w:rsidRPr="003A2344" w:rsidRDefault="00BF7195" w:rsidP="003A2344">
      <w:pPr>
        <w:autoSpaceDE w:val="0"/>
        <w:autoSpaceDN w:val="0"/>
        <w:adjustRightInd w:val="0"/>
        <w:spacing w:after="0" w:line="240" w:lineRule="auto"/>
        <w:ind w:firstLine="567"/>
        <w:jc w:val="both"/>
        <w:rPr>
          <w:rFonts w:ascii="Times New Roman" w:hAnsi="Times New Roman" w:cs="Times New Roman"/>
          <w:sz w:val="26"/>
          <w:szCs w:val="26"/>
        </w:rPr>
      </w:pPr>
      <w:r w:rsidRPr="003A2344">
        <w:rPr>
          <w:rFonts w:ascii="Times New Roman" w:eastAsia="Times New Roman" w:hAnsi="Times New Roman" w:cs="Times New Roman"/>
          <w:sz w:val="26"/>
          <w:szCs w:val="26"/>
          <w:lang w:eastAsia="ru-RU"/>
        </w:rPr>
        <w:t xml:space="preserve">Согласно пункту 5 части 1 статьи 10 </w:t>
      </w:r>
      <w:r w:rsidRPr="003A2344">
        <w:rPr>
          <w:rFonts w:ascii="Times New Roman" w:hAnsi="Times New Roman" w:cs="Times New Roman"/>
          <w:sz w:val="26"/>
          <w:szCs w:val="26"/>
        </w:rPr>
        <w:t>Закона о защите конкуренции запрещается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BF7195" w:rsidRPr="003A2344" w:rsidRDefault="00BF7195" w:rsidP="003A2344">
      <w:pPr>
        <w:tabs>
          <w:tab w:val="left" w:pos="426"/>
        </w:tabs>
        <w:spacing w:after="0" w:line="240" w:lineRule="auto"/>
        <w:ind w:firstLine="567"/>
        <w:jc w:val="both"/>
        <w:rPr>
          <w:rFonts w:ascii="Times New Roman" w:hAnsi="Times New Roman" w:cs="Times New Roman"/>
          <w:sz w:val="26"/>
          <w:szCs w:val="26"/>
        </w:rPr>
      </w:pPr>
      <w:r w:rsidRPr="003A2344">
        <w:rPr>
          <w:rFonts w:ascii="Times New Roman" w:eastAsia="Times New Roman" w:hAnsi="Times New Roman" w:cs="Times New Roman"/>
          <w:sz w:val="26"/>
          <w:szCs w:val="26"/>
          <w:lang w:eastAsia="ru-RU"/>
        </w:rPr>
        <w:t>Д</w:t>
      </w:r>
      <w:r w:rsidRPr="003A2344">
        <w:rPr>
          <w:rFonts w:ascii="Times New Roman" w:hAnsi="Times New Roman" w:cs="Times New Roman"/>
          <w:sz w:val="26"/>
          <w:szCs w:val="26"/>
        </w:rPr>
        <w:t>ействия ПАО «Курганская генерирующая компания» по уклонению от исполнения договора энергоснабжения, в части проведения расчетов за фактическое принятое количество тепловой энергии в отопительный период по узлам учета тепловой энергии, расположенным в нежилых помещениях аптек ООО «Валекс» по адресам: г. Шадринск, ул. Советская, д.85, д.5, содержат признаки нарушения пункта 5 части 1 статьи 10 Закона о защите конкуренции.</w:t>
      </w:r>
    </w:p>
    <w:p w:rsidR="00BF7195" w:rsidRPr="003A2344" w:rsidRDefault="00BF7195" w:rsidP="003A2344">
      <w:pPr>
        <w:pStyle w:val="a7"/>
        <w:spacing w:after="0"/>
        <w:ind w:right="142" w:firstLine="567"/>
        <w:contextualSpacing/>
        <w:jc w:val="both"/>
        <w:rPr>
          <w:rFonts w:cs="Times New Roman"/>
          <w:sz w:val="26"/>
          <w:szCs w:val="26"/>
          <w:lang w:val="ru-RU"/>
        </w:rPr>
      </w:pPr>
      <w:r w:rsidRPr="003A2344">
        <w:rPr>
          <w:rFonts w:cs="Times New Roman"/>
          <w:sz w:val="26"/>
          <w:szCs w:val="26"/>
          <w:lang w:val="ru-RU"/>
        </w:rPr>
        <w:t>Срок исполнения предупреждения – 10 дней с момента получения. Вынесено 04.12.2019г.</w:t>
      </w:r>
    </w:p>
    <w:p w:rsidR="00BF7195" w:rsidRDefault="00BF7195" w:rsidP="003A2344">
      <w:pPr>
        <w:spacing w:after="0" w:line="240" w:lineRule="auto"/>
        <w:ind w:firstLine="567"/>
        <w:jc w:val="both"/>
        <w:rPr>
          <w:rFonts w:ascii="Times New Roman" w:hAnsi="Times New Roman" w:cs="Times New Roman"/>
          <w:sz w:val="26"/>
          <w:szCs w:val="26"/>
        </w:rPr>
      </w:pPr>
    </w:p>
    <w:p w:rsidR="00D30F43" w:rsidRPr="003A2344" w:rsidRDefault="00BF7195" w:rsidP="003A2344">
      <w:pPr>
        <w:spacing w:after="0" w:line="240" w:lineRule="auto"/>
        <w:ind w:firstLine="567"/>
        <w:jc w:val="both"/>
        <w:rPr>
          <w:rFonts w:ascii="Times New Roman" w:hAnsi="Times New Roman" w:cs="Times New Roman"/>
          <w:b/>
          <w:sz w:val="26"/>
          <w:szCs w:val="26"/>
        </w:rPr>
      </w:pPr>
      <w:r w:rsidRPr="003A2344">
        <w:rPr>
          <w:rFonts w:ascii="Times New Roman" w:hAnsi="Times New Roman" w:cs="Times New Roman"/>
          <w:b/>
          <w:sz w:val="26"/>
          <w:szCs w:val="26"/>
        </w:rPr>
        <w:t>Недобросовестная конкуренция.</w:t>
      </w:r>
    </w:p>
    <w:p w:rsidR="00BF7195" w:rsidRPr="003A2344" w:rsidRDefault="00BF7195" w:rsidP="003A2344">
      <w:pPr>
        <w:spacing w:after="0" w:line="240" w:lineRule="auto"/>
        <w:ind w:firstLine="567"/>
        <w:jc w:val="both"/>
        <w:rPr>
          <w:rFonts w:ascii="Times New Roman" w:hAnsi="Times New Roman" w:cs="Times New Roman"/>
          <w:sz w:val="26"/>
          <w:szCs w:val="26"/>
        </w:rPr>
      </w:pPr>
    </w:p>
    <w:p w:rsidR="00B8576D" w:rsidRPr="003A2344" w:rsidRDefault="00B8576D" w:rsidP="003A2344">
      <w:pPr>
        <w:autoSpaceDE w:val="0"/>
        <w:autoSpaceDN w:val="0"/>
        <w:adjustRightInd w:val="0"/>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 xml:space="preserve">В структуре дел Курганского УФАС России о недобросовестной конкуренции стали доминировать дела, связанные с интеллектуальной собственностью (статьи 14.4, 14.6). В настоящее время количество жалоб на нарушение статей </w:t>
      </w:r>
      <w:r w:rsidR="003C3AC1" w:rsidRPr="003A2344">
        <w:rPr>
          <w:rFonts w:ascii="Times New Roman" w:hAnsi="Times New Roman" w:cs="Times New Roman"/>
          <w:sz w:val="26"/>
          <w:szCs w:val="26"/>
        </w:rPr>
        <w:t xml:space="preserve">14.2, </w:t>
      </w:r>
      <w:r w:rsidRPr="003A2344">
        <w:rPr>
          <w:rFonts w:ascii="Times New Roman" w:hAnsi="Times New Roman" w:cs="Times New Roman"/>
          <w:sz w:val="26"/>
          <w:szCs w:val="26"/>
        </w:rPr>
        <w:t>14.4, 14.6 существенно возросло. Хозяйствующие субъекты стали нетерпимей относиться к нарушению своих прав.</w:t>
      </w:r>
    </w:p>
    <w:p w:rsidR="00B8576D" w:rsidRPr="003A2344" w:rsidRDefault="00B8576D" w:rsidP="003A2344">
      <w:pPr>
        <w:autoSpaceDE w:val="0"/>
        <w:autoSpaceDN w:val="0"/>
        <w:adjustRightInd w:val="0"/>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 xml:space="preserve">Между тем и нарушения стали сложнее. Хотя большинство жалоб подаётся на незаконное использование товарного знака или фирменного стиля, однако участились случаи, когда ответчик получает исключительное право на фирменное </w:t>
      </w:r>
      <w:r w:rsidRPr="003A2344">
        <w:rPr>
          <w:rFonts w:ascii="Times New Roman" w:hAnsi="Times New Roman" w:cs="Times New Roman"/>
          <w:sz w:val="26"/>
          <w:szCs w:val="26"/>
        </w:rPr>
        <w:lastRenderedPageBreak/>
        <w:t xml:space="preserve">наименование, которое сходно до степени смешения с фирменным наименованием конкурента или его товарным знаком. </w:t>
      </w:r>
    </w:p>
    <w:p w:rsidR="00315BE3" w:rsidRPr="003A2344" w:rsidRDefault="00315BE3" w:rsidP="003A2344">
      <w:pPr>
        <w:autoSpaceDE w:val="0"/>
        <w:autoSpaceDN w:val="0"/>
        <w:adjustRightInd w:val="0"/>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 xml:space="preserve">Для установления сходства до степени смешения или тождественности обозначения, используемого третьим лицом без согласия правообладателя, антимонопольный орган запрашивает указанную информацию у </w:t>
      </w:r>
      <w:r w:rsidR="003C3AC1" w:rsidRPr="003A2344">
        <w:rPr>
          <w:rFonts w:ascii="Times New Roman" w:hAnsi="Times New Roman" w:cs="Times New Roman"/>
          <w:sz w:val="26"/>
          <w:szCs w:val="26"/>
        </w:rPr>
        <w:t xml:space="preserve">федерального </w:t>
      </w:r>
      <w:r w:rsidRPr="003A2344">
        <w:rPr>
          <w:rFonts w:ascii="Times New Roman" w:hAnsi="Times New Roman" w:cs="Times New Roman"/>
          <w:sz w:val="26"/>
          <w:szCs w:val="26"/>
        </w:rPr>
        <w:t xml:space="preserve"> органа </w:t>
      </w:r>
      <w:r w:rsidR="003C3AC1" w:rsidRPr="003A2344">
        <w:rPr>
          <w:rFonts w:ascii="Times New Roman" w:hAnsi="Times New Roman" w:cs="Times New Roman"/>
          <w:sz w:val="26"/>
          <w:szCs w:val="26"/>
        </w:rPr>
        <w:t xml:space="preserve">исполнительной власти по интеллектуальной собственности </w:t>
      </w:r>
      <w:r w:rsidRPr="003A2344">
        <w:rPr>
          <w:rFonts w:ascii="Times New Roman" w:hAnsi="Times New Roman" w:cs="Times New Roman"/>
          <w:sz w:val="26"/>
          <w:szCs w:val="26"/>
        </w:rPr>
        <w:t>-  Роспатента в рамках межведомственного взаимодействия.</w:t>
      </w:r>
    </w:p>
    <w:p w:rsidR="00B03FDE" w:rsidRPr="003A2344" w:rsidRDefault="00637D9B" w:rsidP="003A2344">
      <w:pPr>
        <w:autoSpaceDE w:val="0"/>
        <w:autoSpaceDN w:val="0"/>
        <w:adjustRightInd w:val="0"/>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Обращу особое внимание на выявл</w:t>
      </w:r>
      <w:r w:rsidR="00756942" w:rsidRPr="003A2344">
        <w:rPr>
          <w:rFonts w:ascii="Times New Roman" w:hAnsi="Times New Roman" w:cs="Times New Roman"/>
          <w:sz w:val="26"/>
          <w:szCs w:val="26"/>
        </w:rPr>
        <w:t>яемые</w:t>
      </w:r>
      <w:r w:rsidR="00B8576D" w:rsidRPr="003A2344">
        <w:rPr>
          <w:rFonts w:ascii="Times New Roman" w:hAnsi="Times New Roman" w:cs="Times New Roman"/>
          <w:sz w:val="26"/>
          <w:szCs w:val="26"/>
        </w:rPr>
        <w:t xml:space="preserve"> Курганским ФУАС России нарушения </w:t>
      </w:r>
      <w:r w:rsidR="00B03FDE" w:rsidRPr="003A2344">
        <w:rPr>
          <w:rFonts w:ascii="Times New Roman" w:hAnsi="Times New Roman" w:cs="Times New Roman"/>
          <w:sz w:val="26"/>
          <w:szCs w:val="26"/>
        </w:rPr>
        <w:t xml:space="preserve">статьи 14.8 Закона о защите конкуренции </w:t>
      </w:r>
      <w:r w:rsidR="00B8576D" w:rsidRPr="003A2344">
        <w:rPr>
          <w:rFonts w:ascii="Times New Roman" w:hAnsi="Times New Roman" w:cs="Times New Roman"/>
          <w:sz w:val="26"/>
          <w:szCs w:val="26"/>
        </w:rPr>
        <w:t>страховы</w:t>
      </w:r>
      <w:r w:rsidR="00B03FDE" w:rsidRPr="003A2344">
        <w:rPr>
          <w:rFonts w:ascii="Times New Roman" w:hAnsi="Times New Roman" w:cs="Times New Roman"/>
          <w:sz w:val="26"/>
          <w:szCs w:val="26"/>
        </w:rPr>
        <w:t>ми</w:t>
      </w:r>
      <w:r w:rsidR="00B8576D" w:rsidRPr="003A2344">
        <w:rPr>
          <w:rFonts w:ascii="Times New Roman" w:hAnsi="Times New Roman" w:cs="Times New Roman"/>
          <w:sz w:val="26"/>
          <w:szCs w:val="26"/>
        </w:rPr>
        <w:t xml:space="preserve"> компани</w:t>
      </w:r>
      <w:r w:rsidR="00B03FDE" w:rsidRPr="003A2344">
        <w:rPr>
          <w:rFonts w:ascii="Times New Roman" w:hAnsi="Times New Roman" w:cs="Times New Roman"/>
          <w:sz w:val="26"/>
          <w:szCs w:val="26"/>
        </w:rPr>
        <w:t>ями, выра</w:t>
      </w:r>
      <w:r w:rsidRPr="003A2344">
        <w:rPr>
          <w:rFonts w:ascii="Times New Roman" w:hAnsi="Times New Roman" w:cs="Times New Roman"/>
          <w:sz w:val="26"/>
          <w:szCs w:val="26"/>
        </w:rPr>
        <w:t>жающиеся</w:t>
      </w:r>
      <w:r w:rsidR="00B03FDE" w:rsidRPr="003A2344">
        <w:rPr>
          <w:rFonts w:ascii="Times New Roman" w:hAnsi="Times New Roman" w:cs="Times New Roman"/>
          <w:sz w:val="26"/>
          <w:szCs w:val="26"/>
        </w:rPr>
        <w:t xml:space="preserve"> в осуществлении действий при участии в конкурентных закупочных процедурах на право заключения государственных контрактов по обязательному страхованию автогражданской </w:t>
      </w:r>
      <w:r w:rsidR="00756942" w:rsidRPr="003A2344">
        <w:rPr>
          <w:rFonts w:ascii="Times New Roman" w:hAnsi="Times New Roman" w:cs="Times New Roman"/>
          <w:sz w:val="26"/>
          <w:szCs w:val="26"/>
        </w:rPr>
        <w:t>ответственности</w:t>
      </w:r>
      <w:r w:rsidR="00B03FDE" w:rsidRPr="003A2344">
        <w:rPr>
          <w:rFonts w:ascii="Times New Roman" w:hAnsi="Times New Roman" w:cs="Times New Roman"/>
          <w:sz w:val="26"/>
          <w:szCs w:val="26"/>
        </w:rPr>
        <w:t xml:space="preserve"> (ОСАГО), по снижению цен</w:t>
      </w:r>
      <w:r w:rsidRPr="003A2344">
        <w:rPr>
          <w:rFonts w:ascii="Times New Roman" w:hAnsi="Times New Roman" w:cs="Times New Roman"/>
          <w:sz w:val="26"/>
          <w:szCs w:val="26"/>
        </w:rPr>
        <w:t>ового</w:t>
      </w:r>
      <w:r w:rsidR="00B03FDE" w:rsidRPr="003A2344">
        <w:rPr>
          <w:rFonts w:ascii="Times New Roman" w:hAnsi="Times New Roman" w:cs="Times New Roman"/>
          <w:sz w:val="26"/>
          <w:szCs w:val="26"/>
        </w:rPr>
        <w:t xml:space="preserve"> предложения. </w:t>
      </w:r>
    </w:p>
    <w:p w:rsidR="00B8576D" w:rsidRPr="003A2344" w:rsidRDefault="00B03FDE" w:rsidP="003A2344">
      <w:pPr>
        <w:autoSpaceDE w:val="0"/>
        <w:autoSpaceDN w:val="0"/>
        <w:adjustRightInd w:val="0"/>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В одних случаях страховые компании, являясь профессиональными участниками рынка страховых услуг, посредством игнорирования императивных требований Указания Банка России № 5000-У при расчете страховых премий умышлено допускают занижение указанных Банком России ставок и тарифов, в других случаях, страховые компании занижают цену предложения при участии в торгах на одну копейку.</w:t>
      </w:r>
    </w:p>
    <w:p w:rsidR="00B03FDE" w:rsidRPr="003A2344" w:rsidRDefault="00B03FDE" w:rsidP="003A2344">
      <w:pPr>
        <w:autoSpaceDE w:val="0"/>
        <w:autoSpaceDN w:val="0"/>
        <w:adjustRightInd w:val="0"/>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И первом</w:t>
      </w:r>
      <w:r w:rsidR="006E420D" w:rsidRPr="003A2344">
        <w:rPr>
          <w:rFonts w:ascii="Times New Roman" w:hAnsi="Times New Roman" w:cs="Times New Roman"/>
          <w:sz w:val="26"/>
          <w:szCs w:val="26"/>
        </w:rPr>
        <w:t>,</w:t>
      </w:r>
      <w:r w:rsidRPr="003A2344">
        <w:rPr>
          <w:rFonts w:ascii="Times New Roman" w:hAnsi="Times New Roman" w:cs="Times New Roman"/>
          <w:sz w:val="26"/>
          <w:szCs w:val="26"/>
        </w:rPr>
        <w:t xml:space="preserve"> и во втором случае указанные действия страховых компаний </w:t>
      </w:r>
      <w:r w:rsidR="0035191A" w:rsidRPr="003A2344">
        <w:rPr>
          <w:rFonts w:ascii="Times New Roman" w:hAnsi="Times New Roman" w:cs="Times New Roman"/>
          <w:sz w:val="26"/>
          <w:szCs w:val="26"/>
        </w:rPr>
        <w:t>предоставляют им преимуществ</w:t>
      </w:r>
      <w:r w:rsidR="006E420D" w:rsidRPr="003A2344">
        <w:rPr>
          <w:rFonts w:ascii="Times New Roman" w:hAnsi="Times New Roman" w:cs="Times New Roman"/>
          <w:sz w:val="26"/>
          <w:szCs w:val="26"/>
        </w:rPr>
        <w:t>а</w:t>
      </w:r>
      <w:r w:rsidR="0035191A" w:rsidRPr="003A2344">
        <w:rPr>
          <w:rFonts w:ascii="Times New Roman" w:hAnsi="Times New Roman" w:cs="Times New Roman"/>
          <w:sz w:val="26"/>
          <w:szCs w:val="26"/>
        </w:rPr>
        <w:t xml:space="preserve"> при участии в </w:t>
      </w:r>
      <w:r w:rsidR="006E420D" w:rsidRPr="003A2344">
        <w:rPr>
          <w:rFonts w:ascii="Times New Roman" w:hAnsi="Times New Roman" w:cs="Times New Roman"/>
          <w:sz w:val="26"/>
          <w:szCs w:val="26"/>
        </w:rPr>
        <w:t>проводимых закупках</w:t>
      </w:r>
      <w:r w:rsidR="0035191A" w:rsidRPr="003A2344">
        <w:rPr>
          <w:rFonts w:ascii="Times New Roman" w:hAnsi="Times New Roman" w:cs="Times New Roman"/>
          <w:sz w:val="26"/>
          <w:szCs w:val="26"/>
        </w:rPr>
        <w:t xml:space="preserve"> и </w:t>
      </w:r>
      <w:r w:rsidRPr="003A2344">
        <w:rPr>
          <w:rFonts w:ascii="Times New Roman" w:hAnsi="Times New Roman" w:cs="Times New Roman"/>
          <w:sz w:val="26"/>
          <w:szCs w:val="26"/>
        </w:rPr>
        <w:t>приводят к ограничению конкуренции, поскольку при не</w:t>
      </w:r>
      <w:r w:rsidR="0035191A" w:rsidRPr="003A2344">
        <w:rPr>
          <w:rFonts w:ascii="Times New Roman" w:hAnsi="Times New Roman" w:cs="Times New Roman"/>
          <w:sz w:val="26"/>
          <w:szCs w:val="26"/>
        </w:rPr>
        <w:t xml:space="preserve"> </w:t>
      </w:r>
      <w:r w:rsidRPr="003A2344">
        <w:rPr>
          <w:rFonts w:ascii="Times New Roman" w:hAnsi="Times New Roman" w:cs="Times New Roman"/>
          <w:sz w:val="26"/>
          <w:szCs w:val="26"/>
        </w:rPr>
        <w:t xml:space="preserve">совершении </w:t>
      </w:r>
      <w:r w:rsidR="0035191A" w:rsidRPr="003A2344">
        <w:rPr>
          <w:rFonts w:ascii="Times New Roman" w:hAnsi="Times New Roman" w:cs="Times New Roman"/>
          <w:sz w:val="26"/>
          <w:szCs w:val="26"/>
        </w:rPr>
        <w:t>подобных противоправных дейст</w:t>
      </w:r>
      <w:r w:rsidRPr="003A2344">
        <w:rPr>
          <w:rFonts w:ascii="Times New Roman" w:hAnsi="Times New Roman" w:cs="Times New Roman"/>
          <w:sz w:val="26"/>
          <w:szCs w:val="26"/>
        </w:rPr>
        <w:t xml:space="preserve">вий </w:t>
      </w:r>
      <w:r w:rsidR="0035191A" w:rsidRPr="003A2344">
        <w:rPr>
          <w:rFonts w:ascii="Times New Roman" w:hAnsi="Times New Roman" w:cs="Times New Roman"/>
          <w:sz w:val="26"/>
          <w:szCs w:val="26"/>
        </w:rPr>
        <w:t xml:space="preserve">победителем аукциона или запроса котировок было </w:t>
      </w:r>
      <w:r w:rsidR="006E420D" w:rsidRPr="003A2344">
        <w:rPr>
          <w:rFonts w:ascii="Times New Roman" w:hAnsi="Times New Roman" w:cs="Times New Roman"/>
          <w:sz w:val="26"/>
          <w:szCs w:val="26"/>
        </w:rPr>
        <w:t xml:space="preserve">бы </w:t>
      </w:r>
      <w:r w:rsidR="0035191A" w:rsidRPr="003A2344">
        <w:rPr>
          <w:rFonts w:ascii="Times New Roman" w:hAnsi="Times New Roman" w:cs="Times New Roman"/>
          <w:sz w:val="26"/>
          <w:szCs w:val="26"/>
        </w:rPr>
        <w:t>признано иное лицо, предложившее цену контракта, рассчитанную в соответствии с нормами действующего законодательства.</w:t>
      </w:r>
    </w:p>
    <w:p w:rsidR="00411B4C" w:rsidRPr="003A2344" w:rsidRDefault="00411B4C" w:rsidP="003A2344">
      <w:pPr>
        <w:autoSpaceDE w:val="0"/>
        <w:autoSpaceDN w:val="0"/>
        <w:adjustRightInd w:val="0"/>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Даны нарушения и ранее имели место быть в рамках осуществления закупок на право оказания услуг по заключению договоров ОСАГО, но тенденция на сегодняшний день сводится к тому, что фактически страховые компании не сократили нарушения в указанной сфере, а наоборот, продолжают осуществлять действия, которые приводят к недобросовестной конкуренции на указанном рынке, вместе с тем, раз из раза обращаясь в антимонопольный орган с заявлениями о совершении страховой компанией-конкурентом незаконных действий, приводящих к ограничению конкуренции, но при этом сами ранее допускали указанные нарушения.</w:t>
      </w:r>
    </w:p>
    <w:p w:rsidR="00411B4C" w:rsidRPr="003A2344" w:rsidRDefault="00411B4C" w:rsidP="003A2344">
      <w:pPr>
        <w:autoSpaceDE w:val="0"/>
        <w:autoSpaceDN w:val="0"/>
        <w:adjustRightInd w:val="0"/>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 xml:space="preserve">Курганским УФАС России сформирована практика рассмотрения </w:t>
      </w:r>
      <w:r w:rsidR="00637D9B" w:rsidRPr="003A2344">
        <w:rPr>
          <w:rFonts w:ascii="Times New Roman" w:hAnsi="Times New Roman" w:cs="Times New Roman"/>
          <w:sz w:val="26"/>
          <w:szCs w:val="26"/>
        </w:rPr>
        <w:t xml:space="preserve">данной </w:t>
      </w:r>
      <w:r w:rsidRPr="003A2344">
        <w:rPr>
          <w:rFonts w:ascii="Times New Roman" w:hAnsi="Times New Roman" w:cs="Times New Roman"/>
          <w:sz w:val="26"/>
          <w:szCs w:val="26"/>
        </w:rPr>
        <w:t>категории дел, арбитражными суда позиция антимонопольного органа поддерживается.</w:t>
      </w:r>
    </w:p>
    <w:p w:rsidR="00B8576D" w:rsidRPr="003A2344" w:rsidRDefault="00B8576D" w:rsidP="003A2344">
      <w:pPr>
        <w:spacing w:after="0" w:line="240" w:lineRule="auto"/>
        <w:ind w:firstLine="567"/>
        <w:jc w:val="both"/>
        <w:rPr>
          <w:rFonts w:ascii="Times New Roman" w:hAnsi="Times New Roman" w:cs="Times New Roman"/>
          <w:sz w:val="26"/>
          <w:szCs w:val="26"/>
        </w:rPr>
      </w:pPr>
    </w:p>
    <w:p w:rsidR="003A2344" w:rsidRDefault="003A2344" w:rsidP="003A2344">
      <w:pPr>
        <w:spacing w:after="0" w:line="240" w:lineRule="auto"/>
        <w:ind w:firstLine="567"/>
        <w:jc w:val="both"/>
        <w:rPr>
          <w:rFonts w:ascii="Times New Roman" w:hAnsi="Times New Roman" w:cs="Times New Roman"/>
          <w:b/>
          <w:sz w:val="26"/>
          <w:szCs w:val="26"/>
        </w:rPr>
      </w:pPr>
    </w:p>
    <w:p w:rsidR="004835CE" w:rsidRPr="003A2344" w:rsidRDefault="00BF7195" w:rsidP="003A2344">
      <w:pPr>
        <w:spacing w:after="0" w:line="240" w:lineRule="auto"/>
        <w:ind w:firstLine="567"/>
        <w:jc w:val="both"/>
        <w:rPr>
          <w:rFonts w:ascii="Times New Roman" w:hAnsi="Times New Roman" w:cs="Times New Roman"/>
          <w:b/>
          <w:sz w:val="26"/>
          <w:szCs w:val="26"/>
        </w:rPr>
      </w:pPr>
      <w:r w:rsidRPr="003A2344">
        <w:rPr>
          <w:rFonts w:ascii="Times New Roman" w:hAnsi="Times New Roman" w:cs="Times New Roman"/>
          <w:b/>
          <w:sz w:val="26"/>
          <w:szCs w:val="26"/>
        </w:rPr>
        <w:t>О торговой деятельности.</w:t>
      </w:r>
    </w:p>
    <w:p w:rsidR="00BF7195" w:rsidRPr="003A2344" w:rsidRDefault="00BF7195" w:rsidP="003A2344">
      <w:pPr>
        <w:spacing w:after="0" w:line="240" w:lineRule="auto"/>
        <w:ind w:firstLine="567"/>
        <w:jc w:val="both"/>
        <w:rPr>
          <w:rFonts w:ascii="Times New Roman" w:hAnsi="Times New Roman" w:cs="Times New Roman"/>
          <w:sz w:val="26"/>
          <w:szCs w:val="26"/>
        </w:rPr>
      </w:pPr>
    </w:p>
    <w:p w:rsidR="004835CE" w:rsidRPr="003A2344" w:rsidRDefault="004835CE" w:rsidP="003A2344">
      <w:pPr>
        <w:spacing w:after="0" w:line="240" w:lineRule="auto"/>
        <w:ind w:firstLine="567"/>
        <w:jc w:val="both"/>
        <w:rPr>
          <w:rFonts w:ascii="Times New Roman" w:hAnsi="Times New Roman" w:cs="Times New Roman"/>
          <w:color w:val="000000"/>
          <w:sz w:val="26"/>
          <w:szCs w:val="26"/>
          <w:shd w:val="clear" w:color="auto" w:fill="FFFFFF"/>
        </w:rPr>
      </w:pPr>
      <w:r w:rsidRPr="003A2344">
        <w:rPr>
          <w:rFonts w:ascii="Times New Roman" w:hAnsi="Times New Roman" w:cs="Times New Roman"/>
          <w:color w:val="000000"/>
          <w:sz w:val="26"/>
          <w:szCs w:val="26"/>
          <w:shd w:val="clear" w:color="auto" w:fill="FFFFFF"/>
        </w:rPr>
        <w:t>В начале своего доклада, я указывала, что в Курганское УФАС России поступ</w:t>
      </w:r>
      <w:r w:rsidR="00637D9B" w:rsidRPr="003A2344">
        <w:rPr>
          <w:rFonts w:ascii="Times New Roman" w:hAnsi="Times New Roman" w:cs="Times New Roman"/>
          <w:color w:val="000000"/>
          <w:sz w:val="26"/>
          <w:szCs w:val="26"/>
          <w:shd w:val="clear" w:color="auto" w:fill="FFFFFF"/>
        </w:rPr>
        <w:t>ают</w:t>
      </w:r>
      <w:r w:rsidRPr="003A2344">
        <w:rPr>
          <w:rFonts w:ascii="Times New Roman" w:hAnsi="Times New Roman" w:cs="Times New Roman"/>
          <w:color w:val="000000"/>
          <w:sz w:val="26"/>
          <w:szCs w:val="26"/>
          <w:shd w:val="clear" w:color="auto" w:fill="FFFFFF"/>
        </w:rPr>
        <w:t xml:space="preserve"> заявления о нарушении Закона о торговле</w:t>
      </w:r>
      <w:r w:rsidR="00637D9B" w:rsidRPr="003A2344">
        <w:rPr>
          <w:rFonts w:ascii="Times New Roman" w:hAnsi="Times New Roman" w:cs="Times New Roman"/>
          <w:color w:val="000000"/>
          <w:sz w:val="26"/>
          <w:szCs w:val="26"/>
          <w:shd w:val="clear" w:color="auto" w:fill="FFFFFF"/>
        </w:rPr>
        <w:t xml:space="preserve"> (</w:t>
      </w:r>
      <w:r w:rsidR="00637D9B" w:rsidRPr="003A2344">
        <w:rPr>
          <w:rFonts w:ascii="Times New Roman" w:eastAsia="Times New Roman" w:hAnsi="Times New Roman" w:cs="Times New Roman"/>
          <w:sz w:val="26"/>
          <w:szCs w:val="26"/>
          <w:lang w:eastAsia="ru-RU"/>
        </w:rPr>
        <w:t>«Об основах государственного регулирования торговой деятельности в Российской Федерации»)</w:t>
      </w:r>
      <w:r w:rsidRPr="003A2344">
        <w:rPr>
          <w:rFonts w:ascii="Times New Roman" w:hAnsi="Times New Roman" w:cs="Times New Roman"/>
          <w:color w:val="000000"/>
          <w:sz w:val="26"/>
          <w:szCs w:val="26"/>
          <w:shd w:val="clear" w:color="auto" w:fill="FFFFFF"/>
        </w:rPr>
        <w:t>, а именно статьи 13 и ст. 14 указанного закона.</w:t>
      </w:r>
    </w:p>
    <w:p w:rsidR="00637D9B" w:rsidRPr="003A2344" w:rsidRDefault="00637D9B" w:rsidP="003A2344">
      <w:pPr>
        <w:spacing w:after="0" w:line="240" w:lineRule="auto"/>
        <w:ind w:firstLine="567"/>
        <w:jc w:val="both"/>
        <w:rPr>
          <w:rFonts w:ascii="Times New Roman" w:hAnsi="Times New Roman" w:cs="Times New Roman"/>
          <w:color w:val="000000"/>
          <w:sz w:val="26"/>
          <w:szCs w:val="26"/>
          <w:shd w:val="clear" w:color="auto" w:fill="FFFFFF"/>
        </w:rPr>
      </w:pPr>
    </w:p>
    <w:p w:rsidR="00BF7195" w:rsidRPr="003A2344" w:rsidRDefault="00BF7195" w:rsidP="003A2344">
      <w:pPr>
        <w:pStyle w:val="a4"/>
        <w:numPr>
          <w:ilvl w:val="0"/>
          <w:numId w:val="6"/>
        </w:numPr>
        <w:spacing w:after="0" w:line="240" w:lineRule="auto"/>
        <w:jc w:val="both"/>
        <w:rPr>
          <w:rFonts w:ascii="Times New Roman" w:hAnsi="Times New Roman" w:cs="Times New Roman"/>
          <w:sz w:val="26"/>
          <w:szCs w:val="26"/>
        </w:rPr>
      </w:pPr>
      <w:r w:rsidRPr="003A2344">
        <w:rPr>
          <w:rFonts w:ascii="Times New Roman" w:hAnsi="Times New Roman" w:cs="Times New Roman"/>
          <w:sz w:val="26"/>
          <w:szCs w:val="26"/>
        </w:rPr>
        <w:t>ООО «Компания «Метрополис».</w:t>
      </w:r>
    </w:p>
    <w:p w:rsidR="00637D9B" w:rsidRPr="003A2344" w:rsidRDefault="00637D9B" w:rsidP="003A2344">
      <w:pPr>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 xml:space="preserve">Управлением Федеральной антимонопольной службы по Курганской области рассмотрено поступившее из Прокуратуры города Кургана обращение </w:t>
      </w:r>
      <w:r w:rsidRPr="003A2344">
        <w:rPr>
          <w:rFonts w:ascii="Times New Roman" w:hAnsi="Times New Roman" w:cs="Times New Roman"/>
          <w:sz w:val="26"/>
          <w:szCs w:val="26"/>
        </w:rPr>
        <w:lastRenderedPageBreak/>
        <w:t xml:space="preserve">Менщиковой Натальи Владимировны о введении в эксплуатацию нового торгового объекта торговой сети "Метрополис". </w:t>
      </w:r>
    </w:p>
    <w:p w:rsidR="0040698C" w:rsidRPr="003A2344" w:rsidRDefault="004835CE" w:rsidP="003A2344">
      <w:pPr>
        <w:spacing w:after="0" w:line="240" w:lineRule="auto"/>
        <w:ind w:firstLine="567"/>
        <w:jc w:val="both"/>
        <w:rPr>
          <w:rFonts w:ascii="Times New Roman" w:hAnsi="Times New Roman" w:cs="Times New Roman"/>
          <w:color w:val="000000"/>
          <w:sz w:val="26"/>
          <w:szCs w:val="26"/>
          <w:shd w:val="clear" w:color="auto" w:fill="FFFFFF"/>
        </w:rPr>
      </w:pPr>
      <w:r w:rsidRPr="003A2344">
        <w:rPr>
          <w:rFonts w:ascii="Times New Roman" w:hAnsi="Times New Roman" w:cs="Times New Roman"/>
          <w:color w:val="000000"/>
          <w:sz w:val="26"/>
          <w:szCs w:val="26"/>
          <w:shd w:val="clear" w:color="auto" w:fill="FFFFFF"/>
        </w:rPr>
        <w:t xml:space="preserve">По результату рассмотрения заявления гражданки Менщиковой </w:t>
      </w:r>
      <w:r w:rsidR="00430E0C" w:rsidRPr="003A2344">
        <w:rPr>
          <w:rFonts w:ascii="Times New Roman" w:hAnsi="Times New Roman" w:cs="Times New Roman"/>
          <w:color w:val="000000"/>
          <w:sz w:val="26"/>
          <w:szCs w:val="26"/>
          <w:shd w:val="clear" w:color="auto" w:fill="FFFFFF"/>
        </w:rPr>
        <w:t>Курганск</w:t>
      </w:r>
      <w:r w:rsidRPr="003A2344">
        <w:rPr>
          <w:rFonts w:ascii="Times New Roman" w:hAnsi="Times New Roman" w:cs="Times New Roman"/>
          <w:color w:val="000000"/>
          <w:sz w:val="26"/>
          <w:szCs w:val="26"/>
          <w:shd w:val="clear" w:color="auto" w:fill="FFFFFF"/>
        </w:rPr>
        <w:t>им</w:t>
      </w:r>
      <w:r w:rsidR="00430E0C" w:rsidRPr="003A2344">
        <w:rPr>
          <w:rFonts w:ascii="Times New Roman" w:hAnsi="Times New Roman" w:cs="Times New Roman"/>
          <w:color w:val="000000"/>
          <w:sz w:val="26"/>
          <w:szCs w:val="26"/>
          <w:shd w:val="clear" w:color="auto" w:fill="FFFFFF"/>
        </w:rPr>
        <w:t xml:space="preserve"> УФАС России по </w:t>
      </w:r>
      <w:r w:rsidRPr="003A2344">
        <w:rPr>
          <w:rFonts w:ascii="Times New Roman" w:hAnsi="Times New Roman" w:cs="Times New Roman"/>
          <w:color w:val="000000"/>
          <w:sz w:val="26"/>
          <w:szCs w:val="26"/>
          <w:shd w:val="clear" w:color="auto" w:fill="FFFFFF"/>
        </w:rPr>
        <w:t>проведен</w:t>
      </w:r>
      <w:r w:rsidR="00430E0C" w:rsidRPr="003A2344">
        <w:rPr>
          <w:rFonts w:ascii="Times New Roman" w:hAnsi="Times New Roman" w:cs="Times New Roman"/>
          <w:color w:val="000000"/>
          <w:sz w:val="26"/>
          <w:szCs w:val="26"/>
          <w:shd w:val="clear" w:color="auto" w:fill="FFFFFF"/>
        </w:rPr>
        <w:t xml:space="preserve"> экономическ</w:t>
      </w:r>
      <w:r w:rsidRPr="003A2344">
        <w:rPr>
          <w:rFonts w:ascii="Times New Roman" w:hAnsi="Times New Roman" w:cs="Times New Roman"/>
          <w:color w:val="000000"/>
          <w:sz w:val="26"/>
          <w:szCs w:val="26"/>
          <w:shd w:val="clear" w:color="auto" w:fill="FFFFFF"/>
        </w:rPr>
        <w:t>ий анализ, по итогу которого выявлено</w:t>
      </w:r>
      <w:r w:rsidR="00430E0C" w:rsidRPr="003A2344">
        <w:rPr>
          <w:rFonts w:ascii="Times New Roman" w:hAnsi="Times New Roman" w:cs="Times New Roman"/>
          <w:color w:val="000000"/>
          <w:sz w:val="26"/>
          <w:szCs w:val="26"/>
          <w:shd w:val="clear" w:color="auto" w:fill="FFFFFF"/>
        </w:rPr>
        <w:t> </w:t>
      </w:r>
      <w:r w:rsidR="00430E0C" w:rsidRPr="003A2344">
        <w:rPr>
          <w:rStyle w:val="a5"/>
          <w:rFonts w:ascii="Times New Roman" w:hAnsi="Times New Roman" w:cs="Times New Roman"/>
          <w:color w:val="000000"/>
          <w:sz w:val="26"/>
          <w:szCs w:val="26"/>
          <w:bdr w:val="none" w:sz="0" w:space="0" w:color="auto" w:frame="1"/>
          <w:shd w:val="clear" w:color="auto" w:fill="FFFFFF"/>
        </w:rPr>
        <w:t>превышение</w:t>
      </w:r>
      <w:r w:rsidR="00430E0C" w:rsidRPr="003A2344">
        <w:rPr>
          <w:rFonts w:ascii="Times New Roman" w:hAnsi="Times New Roman" w:cs="Times New Roman"/>
          <w:color w:val="000000"/>
          <w:sz w:val="26"/>
          <w:szCs w:val="26"/>
          <w:shd w:val="clear" w:color="auto" w:fill="FFFFFF"/>
        </w:rPr>
        <w:t> ООО «Компания «Метрополис» доли в размере 25% объема всех реализованных продовольственных товаров в денежном выражении за предыдущий финансовый год в границах г. Куртамыш (Куртамышский район) и с. Звериноголовское (Звериноголовский район) Курганской области по итогам 2018 года 31,79 % и 26,23 % соответственно.</w:t>
      </w:r>
    </w:p>
    <w:p w:rsidR="00430E0C" w:rsidRPr="003A2344" w:rsidRDefault="00430E0C"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Основы государственного регулирования торговой деятельности в Российской Федерации определяет Федеральный закон от 28.12.2009 года № 381-ФЗ "Об основах государственного регулирования торговой деятельности в Российской Федерации" (Закон о торговле).</w:t>
      </w:r>
    </w:p>
    <w:p w:rsidR="00430E0C" w:rsidRPr="003A2344" w:rsidRDefault="004835CE"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i/>
          <w:color w:val="000000"/>
          <w:sz w:val="26"/>
          <w:szCs w:val="26"/>
        </w:rPr>
        <w:t>(</w:t>
      </w:r>
      <w:r w:rsidR="00430E0C" w:rsidRPr="003A2344">
        <w:rPr>
          <w:i/>
          <w:color w:val="000000"/>
          <w:sz w:val="26"/>
          <w:szCs w:val="26"/>
        </w:rPr>
        <w:t>В соответствии с частью 1 статьи 14 Закона о торговле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 Петербурга, в границах муниципального района, городского округа, не вправе приобретать или арендовать в границах соответствующего административно 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w:t>
      </w:r>
      <w:r w:rsidR="00430E0C" w:rsidRPr="003A2344">
        <w:rPr>
          <w:color w:val="000000"/>
          <w:sz w:val="26"/>
          <w:szCs w:val="26"/>
        </w:rPr>
        <w:t xml:space="preserve"> введения в эксплуатацию торговых объектов, участия в торгах, проводимых в целях их приобретения.</w:t>
      </w:r>
      <w:r w:rsidRPr="003A2344">
        <w:rPr>
          <w:color w:val="000000"/>
          <w:sz w:val="26"/>
          <w:szCs w:val="26"/>
        </w:rPr>
        <w:t>)</w:t>
      </w:r>
    </w:p>
    <w:p w:rsidR="00430E0C" w:rsidRPr="003A2344" w:rsidRDefault="00430E0C"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В целях уточнения положения на рынке розничной реализации продовольственных товаров в границах муниципальных образований Курганской области Курганским УФАС России проведен ежегодный мониторинг в части приобретения или аренды хозяйствующими субъектами, осуществляющими торговую деятельность посредством организации торговой сети, дополнительных площадей торговых объектов для осуществления торговой деятельности.</w:t>
      </w:r>
    </w:p>
    <w:p w:rsidR="00430E0C" w:rsidRPr="003A2344" w:rsidRDefault="00430E0C"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Доли ритейлеров Курганское УФАС России рассчитывает на основе информации, предоставленной Управлением Федеральной службы государственной статистики по Свердловской и Курганской области.</w:t>
      </w:r>
    </w:p>
    <w:p w:rsidR="00430E0C" w:rsidRPr="003A2344" w:rsidRDefault="00430E0C"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Согласно законодательству о торговле, хозяйствующие субъекты, осуществляющие деятельность по продаже продовольственных товаров посредством организации торговой сети и имеющие намерение приобрести или арендовать дополнительную площадь торговых объектов для осуществления торговой деятельности по любым основаниям, имеют возможность расчета своей доли в границах соответствующего административно-территориального образования исключительно на основании официальных данных, публикуемых Росстатом (его территориальными органами).</w:t>
      </w:r>
    </w:p>
    <w:p w:rsidR="00430E0C" w:rsidRPr="003A2344" w:rsidRDefault="00430E0C"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Использование иных данных об объеме реализованных продовольственных товаров за предыдущий финансовый год, полученных из других источников, в силу требований действующего законодательства не допускается.</w:t>
      </w:r>
    </w:p>
    <w:p w:rsidR="00430E0C" w:rsidRPr="003A2344" w:rsidRDefault="00430E0C"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 xml:space="preserve">Таким образом, установить превышение 25% объема реализованных продовольственных товаров за текущий год возможно только после публикации </w:t>
      </w:r>
      <w:r w:rsidRPr="003A2344">
        <w:rPr>
          <w:color w:val="000000"/>
          <w:sz w:val="26"/>
          <w:szCs w:val="26"/>
        </w:rPr>
        <w:lastRenderedPageBreak/>
        <w:t>соответствующих данных за предыдущий год, поскольку до этого база для расчета отсутствует.</w:t>
      </w:r>
    </w:p>
    <w:p w:rsidR="00430E0C" w:rsidRPr="003A2344" w:rsidRDefault="00430E0C"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Согласно данным Росстата, информация по объему всех продовольственных товаров, реализованных за 2018 год, по муниципальным районам и городским округам Курганской области, в том числе ООО «Компания «Метрополис», опубликованы 22.04.2019 года.</w:t>
      </w:r>
    </w:p>
    <w:p w:rsidR="00430E0C" w:rsidRPr="003A2344" w:rsidRDefault="00430E0C"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То есть запретительное условие закона для заключения сделок, направленных на увеличение торговых площадей, возникает только с момента официального опубликования данных Росстата, то есть после 22.04.2019 года.</w:t>
      </w:r>
    </w:p>
    <w:p w:rsidR="00430E0C" w:rsidRPr="003A2344" w:rsidRDefault="00430E0C"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Курганским УФАС России не получено данных, что Обществом на территории указанных муниципальных образований после апреля 2019 года вводились в эксплуатацию торговые площади, что могло бы свидетельствовать о нарушении компанией Закона о торговле.  Эту информацию компания подтвердила на заседании в антимонопольной службе, указав, что последняя сделка по приобретению помещений для торговли компанией «Метрополис» на территории указанных поселений совершена в 2017 году.</w:t>
      </w:r>
    </w:p>
    <w:p w:rsidR="00430E0C" w:rsidRPr="003A2344" w:rsidRDefault="00430E0C" w:rsidP="003A2344">
      <w:pPr>
        <w:spacing w:after="0" w:line="240" w:lineRule="auto"/>
        <w:ind w:firstLine="567"/>
        <w:jc w:val="both"/>
        <w:rPr>
          <w:rFonts w:ascii="Times New Roman" w:hAnsi="Times New Roman" w:cs="Times New Roman"/>
          <w:color w:val="000000"/>
          <w:sz w:val="26"/>
          <w:szCs w:val="26"/>
          <w:shd w:val="clear" w:color="auto" w:fill="FFFFFF"/>
        </w:rPr>
      </w:pPr>
      <w:r w:rsidRPr="003A2344">
        <w:rPr>
          <w:rFonts w:ascii="Times New Roman" w:hAnsi="Times New Roman" w:cs="Times New Roman"/>
          <w:color w:val="000000"/>
          <w:sz w:val="26"/>
          <w:szCs w:val="26"/>
          <w:shd w:val="clear" w:color="auto" w:fill="FFFFFF"/>
        </w:rPr>
        <w:t>Отме</w:t>
      </w:r>
      <w:r w:rsidR="004835CE" w:rsidRPr="003A2344">
        <w:rPr>
          <w:rFonts w:ascii="Times New Roman" w:hAnsi="Times New Roman" w:cs="Times New Roman"/>
          <w:color w:val="000000"/>
          <w:sz w:val="26"/>
          <w:szCs w:val="26"/>
          <w:shd w:val="clear" w:color="auto" w:fill="FFFFFF"/>
        </w:rPr>
        <w:t>чу</w:t>
      </w:r>
      <w:r w:rsidRPr="003A2344">
        <w:rPr>
          <w:rFonts w:ascii="Times New Roman" w:hAnsi="Times New Roman" w:cs="Times New Roman"/>
          <w:color w:val="000000"/>
          <w:sz w:val="26"/>
          <w:szCs w:val="26"/>
          <w:shd w:val="clear" w:color="auto" w:fill="FFFFFF"/>
        </w:rPr>
        <w:t>, что Законом предусмотрен исключительно судебный порядок признания сделок по приобретению помещений для организации торговли сетевыми магазинами недействительными в случае, если такие сделки совершены после срока размещения официальной информации Росстата, предусмотренной для расчета доли сетевых организаций торговли, то есть  применительно к изложенной ситуации – после апреля 2019 года.</w:t>
      </w:r>
    </w:p>
    <w:p w:rsidR="00BF7195" w:rsidRPr="003A2344" w:rsidRDefault="00BF7195" w:rsidP="003A2344">
      <w:pPr>
        <w:spacing w:after="0" w:line="240" w:lineRule="auto"/>
        <w:ind w:firstLine="567"/>
        <w:jc w:val="both"/>
        <w:rPr>
          <w:rFonts w:ascii="Times New Roman" w:hAnsi="Times New Roman" w:cs="Times New Roman"/>
          <w:color w:val="000000"/>
          <w:sz w:val="26"/>
          <w:szCs w:val="26"/>
          <w:shd w:val="clear" w:color="auto" w:fill="FFFFFF"/>
        </w:rPr>
      </w:pPr>
    </w:p>
    <w:p w:rsidR="00657125" w:rsidRPr="003A2344" w:rsidRDefault="00657125" w:rsidP="003A2344">
      <w:pPr>
        <w:spacing w:after="0" w:line="240" w:lineRule="auto"/>
        <w:ind w:firstLine="567"/>
        <w:jc w:val="both"/>
        <w:rPr>
          <w:rFonts w:ascii="Times New Roman" w:hAnsi="Times New Roman" w:cs="Times New Roman"/>
          <w:color w:val="000000"/>
          <w:sz w:val="26"/>
          <w:szCs w:val="26"/>
          <w:u w:val="single"/>
          <w:shd w:val="clear" w:color="auto" w:fill="FFFFFF"/>
        </w:rPr>
      </w:pPr>
      <w:r w:rsidRPr="003A2344">
        <w:rPr>
          <w:rFonts w:ascii="Times New Roman" w:hAnsi="Times New Roman" w:cs="Times New Roman"/>
          <w:b/>
          <w:color w:val="000000"/>
          <w:sz w:val="26"/>
          <w:szCs w:val="26"/>
          <w:u w:val="single"/>
          <w:shd w:val="clear" w:color="auto" w:fill="FFFFFF"/>
        </w:rPr>
        <w:t>2.</w:t>
      </w:r>
      <w:r w:rsidRPr="003A2344">
        <w:rPr>
          <w:rFonts w:ascii="Times New Roman" w:hAnsi="Times New Roman" w:cs="Times New Roman"/>
          <w:color w:val="000000"/>
          <w:sz w:val="26"/>
          <w:szCs w:val="26"/>
          <w:shd w:val="clear" w:color="auto" w:fill="FFFFFF"/>
        </w:rPr>
        <w:t xml:space="preserve"> ФГУП «Промсервис</w:t>
      </w:r>
      <w:r w:rsidR="00182966">
        <w:rPr>
          <w:rFonts w:ascii="Times New Roman" w:hAnsi="Times New Roman" w:cs="Times New Roman"/>
          <w:color w:val="000000"/>
          <w:sz w:val="26"/>
          <w:szCs w:val="26"/>
          <w:shd w:val="clear" w:color="auto" w:fill="FFFFFF"/>
        </w:rPr>
        <w:t>» ФСИН России</w:t>
      </w:r>
      <w:r w:rsidR="00612248">
        <w:rPr>
          <w:rFonts w:ascii="Times New Roman" w:hAnsi="Times New Roman" w:cs="Times New Roman"/>
          <w:color w:val="000000"/>
          <w:sz w:val="26"/>
          <w:szCs w:val="26"/>
          <w:shd w:val="clear" w:color="auto" w:fill="FFFFFF"/>
        </w:rPr>
        <w:t>.</w:t>
      </w:r>
    </w:p>
    <w:p w:rsidR="009B13E9" w:rsidRPr="003A2344" w:rsidRDefault="009B13E9" w:rsidP="003A2344">
      <w:pPr>
        <w:pStyle w:val="a6"/>
        <w:ind w:firstLine="567"/>
        <w:jc w:val="both"/>
        <w:rPr>
          <w:rFonts w:ascii="Times New Roman" w:hAnsi="Times New Roman" w:cs="Times New Roman"/>
          <w:iCs/>
          <w:sz w:val="26"/>
          <w:szCs w:val="26"/>
        </w:rPr>
      </w:pPr>
      <w:r w:rsidRPr="003A2344">
        <w:rPr>
          <w:rFonts w:ascii="Times New Roman" w:hAnsi="Times New Roman" w:cs="Times New Roman"/>
          <w:iCs/>
          <w:sz w:val="26"/>
          <w:szCs w:val="26"/>
        </w:rPr>
        <w:t xml:space="preserve">В Управление Федеральной антимонопольной службы по Курганской области (далее – Курганское УФАС России) поступило обращение </w:t>
      </w:r>
      <w:r w:rsidRPr="003A2344">
        <w:rPr>
          <w:rFonts w:ascii="Times New Roman" w:hAnsi="Times New Roman" w:cs="Times New Roman"/>
          <w:sz w:val="26"/>
          <w:szCs w:val="26"/>
        </w:rPr>
        <w:t>старшего помощника прокурора области по рассмотрению писем и приему граждан, надзору за законностью исполнения уголовных наказаний, старшего советника юстиции Жмыхо А.В. (вх. №3628 от 03.06.2019 года) по жалобе Крылова А.И. на действия сотрудников магазина, расположенного в СИЗО-1 г. Кургана, выразившиеся в завышении цены на продовольственные товары, непредставлении кассового чека.</w:t>
      </w:r>
      <w:r w:rsidRPr="003A2344">
        <w:rPr>
          <w:rFonts w:ascii="Times New Roman" w:hAnsi="Times New Roman" w:cs="Times New Roman"/>
          <w:iCs/>
          <w:sz w:val="26"/>
          <w:szCs w:val="26"/>
        </w:rPr>
        <w:t xml:space="preserve"> </w:t>
      </w:r>
    </w:p>
    <w:p w:rsidR="009B13E9" w:rsidRPr="003A2344" w:rsidRDefault="009B13E9" w:rsidP="003A2344">
      <w:pPr>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iCs/>
          <w:sz w:val="26"/>
          <w:szCs w:val="26"/>
        </w:rPr>
        <w:t xml:space="preserve"> </w:t>
      </w:r>
      <w:r w:rsidRPr="003A2344">
        <w:rPr>
          <w:rFonts w:ascii="Times New Roman" w:eastAsia="Times New Roman" w:hAnsi="Times New Roman" w:cs="Times New Roman"/>
          <w:sz w:val="26"/>
          <w:szCs w:val="26"/>
          <w:lang w:eastAsia="ru-RU"/>
        </w:rPr>
        <w:t>Реализацию продовольственных товаров на территории исправительных учреждений, находящихся на территории Курганской области осуществляет ФГУП «Промсервис» ФСИН России</w:t>
      </w:r>
      <w:r w:rsidRPr="003A2344">
        <w:rPr>
          <w:rFonts w:ascii="Times New Roman" w:hAnsi="Times New Roman" w:cs="Times New Roman"/>
          <w:sz w:val="26"/>
          <w:szCs w:val="26"/>
        </w:rPr>
        <w:t>.</w:t>
      </w:r>
    </w:p>
    <w:p w:rsidR="009B13E9" w:rsidRPr="003A2344" w:rsidRDefault="009B13E9" w:rsidP="003A2344">
      <w:pPr>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color w:val="000000"/>
          <w:sz w:val="26"/>
          <w:szCs w:val="26"/>
          <w:shd w:val="clear" w:color="auto" w:fill="FFFFFF"/>
        </w:rPr>
        <w:t xml:space="preserve">В ходе рассмотрения материалов заявления антимонопольным огранном установлено, что </w:t>
      </w:r>
      <w:r w:rsidR="001A4BA0" w:rsidRPr="003A2344">
        <w:rPr>
          <w:rFonts w:ascii="Times New Roman" w:eastAsia="Times New Roman" w:hAnsi="Times New Roman" w:cs="Times New Roman"/>
          <w:sz w:val="26"/>
          <w:szCs w:val="26"/>
          <w:lang w:eastAsia="ru-RU"/>
        </w:rPr>
        <w:t>з</w:t>
      </w:r>
      <w:r w:rsidRPr="003A2344">
        <w:rPr>
          <w:rFonts w:ascii="Times New Roman" w:eastAsia="Times New Roman" w:hAnsi="Times New Roman" w:cs="Times New Roman"/>
          <w:sz w:val="26"/>
          <w:szCs w:val="26"/>
          <w:lang w:eastAsia="ru-RU"/>
        </w:rPr>
        <w:t>а ФГУП «Промсервис</w:t>
      </w:r>
      <w:r w:rsidR="00182966">
        <w:rPr>
          <w:rFonts w:ascii="Times New Roman" w:eastAsia="Times New Roman" w:hAnsi="Times New Roman" w:cs="Times New Roman"/>
          <w:sz w:val="26"/>
          <w:szCs w:val="26"/>
          <w:lang w:eastAsia="ru-RU"/>
        </w:rPr>
        <w:t>»</w:t>
      </w:r>
      <w:r w:rsidRPr="003A2344">
        <w:rPr>
          <w:rFonts w:ascii="Times New Roman" w:eastAsia="Times New Roman" w:hAnsi="Times New Roman" w:cs="Times New Roman"/>
          <w:sz w:val="26"/>
          <w:szCs w:val="26"/>
          <w:lang w:eastAsia="ru-RU"/>
        </w:rPr>
        <w:t xml:space="preserve"> ФСИН России Федеральной службой исполнения наказаний закреплена функция по организации торговой деятельности в магазинах, расположенных на территории учреждений УИС. </w:t>
      </w:r>
    </w:p>
    <w:p w:rsidR="00657125" w:rsidRPr="003A2344" w:rsidRDefault="00657125" w:rsidP="003A2344">
      <w:pPr>
        <w:spacing w:after="0" w:line="240" w:lineRule="auto"/>
        <w:ind w:firstLine="567"/>
        <w:jc w:val="both"/>
        <w:rPr>
          <w:rFonts w:ascii="Times New Roman" w:eastAsia="Times New Roman" w:hAnsi="Times New Roman" w:cs="Times New Roman"/>
          <w:sz w:val="26"/>
          <w:szCs w:val="26"/>
          <w:lang w:eastAsia="ru-RU"/>
        </w:rPr>
      </w:pPr>
      <w:r w:rsidRPr="003A2344">
        <w:rPr>
          <w:rFonts w:ascii="Times New Roman" w:eastAsia="Times New Roman" w:hAnsi="Times New Roman" w:cs="Times New Roman"/>
          <w:sz w:val="26"/>
          <w:szCs w:val="26"/>
          <w:lang w:eastAsia="ru-RU"/>
        </w:rPr>
        <w:t>Основной задачей ФГУП «Промсервис» ФСИН России является обеспечение продуктами питания и предметами первой необходимости прав осуждённых и лиц, находящихся под стражей, через магазины регионов страны, закреплённых за Предприятием. Наряду с этим, перед Предприятием поставлена задача по продвижению продукции внутрисистемного производства посредством продаж в магазинах УИС. Также ФГУП «Промсервис» ФСИН России представляет возможность родственникам и близким лиц, находящихся под стражей и отбывающих наказание, осуществлять заказ и передачу товаров с использованием официального интернет-магазина.</w:t>
      </w:r>
    </w:p>
    <w:p w:rsidR="009B13E9" w:rsidRPr="003A2344" w:rsidRDefault="009B13E9" w:rsidP="003A2344">
      <w:pPr>
        <w:pStyle w:val="a6"/>
        <w:ind w:firstLine="567"/>
        <w:jc w:val="both"/>
        <w:rPr>
          <w:rFonts w:ascii="Times New Roman" w:eastAsia="Times New Roman" w:hAnsi="Times New Roman" w:cs="Times New Roman"/>
          <w:sz w:val="26"/>
          <w:szCs w:val="26"/>
          <w:lang w:eastAsia="ru-RU"/>
        </w:rPr>
      </w:pPr>
      <w:r w:rsidRPr="003A2344">
        <w:rPr>
          <w:rFonts w:ascii="Times New Roman" w:eastAsia="Times New Roman" w:hAnsi="Times New Roman" w:cs="Times New Roman"/>
          <w:sz w:val="26"/>
          <w:szCs w:val="26"/>
          <w:lang w:eastAsia="ru-RU"/>
        </w:rPr>
        <w:t xml:space="preserve">Согласно данным официального сайта ФГУП «Промсервис» на территории Курганской области расположено 10 магазинов, через которые ФГУП </w:t>
      </w:r>
      <w:r w:rsidRPr="003A2344">
        <w:rPr>
          <w:rFonts w:ascii="Times New Roman" w:eastAsia="Times New Roman" w:hAnsi="Times New Roman" w:cs="Times New Roman"/>
          <w:sz w:val="26"/>
          <w:szCs w:val="26"/>
          <w:lang w:eastAsia="ru-RU"/>
        </w:rPr>
        <w:lastRenderedPageBreak/>
        <w:t>«Промсервис» осуществляет торговую деятельность в исправительных учреждениях.</w:t>
      </w:r>
    </w:p>
    <w:p w:rsidR="009B13E9" w:rsidRPr="003A2344" w:rsidRDefault="009B13E9" w:rsidP="003A2344">
      <w:pPr>
        <w:pStyle w:val="a6"/>
        <w:ind w:firstLine="567"/>
        <w:jc w:val="both"/>
        <w:rPr>
          <w:rFonts w:ascii="Times New Roman" w:eastAsia="Times New Roman" w:hAnsi="Times New Roman" w:cs="Times New Roman"/>
          <w:sz w:val="26"/>
          <w:szCs w:val="26"/>
          <w:lang w:eastAsia="ru-RU"/>
        </w:rPr>
      </w:pPr>
      <w:r w:rsidRPr="003A2344">
        <w:rPr>
          <w:rFonts w:ascii="Times New Roman" w:eastAsia="Times New Roman" w:hAnsi="Times New Roman" w:cs="Times New Roman"/>
          <w:sz w:val="26"/>
          <w:szCs w:val="26"/>
          <w:lang w:eastAsia="ru-RU"/>
        </w:rPr>
        <w:t>Согласно представленным данным между ФГУП «Промсервис» и учреждениями исправительной системы ФСИН России, расположенными на территории Курганской области заключены договоры безвозмездного пользования объектом нежилого фонда, закрепленного за Учреждением ФСИН России на праве оперативного управления. Все договоры являются типовыми. Передаваемый в безвозмездное пользование объект представляет собой часть помещения под магазин. В состав передаваемого в безвозмедное пользование объекта нежилого фонда также включается имущество, в том числе торговое оборудование, передаваемое ссудаполучателю по акту приема-передачи.</w:t>
      </w:r>
    </w:p>
    <w:p w:rsidR="009B13E9" w:rsidRPr="003A2344" w:rsidRDefault="009B13E9" w:rsidP="003A2344">
      <w:pPr>
        <w:pStyle w:val="a6"/>
        <w:ind w:firstLine="567"/>
        <w:jc w:val="both"/>
        <w:rPr>
          <w:rFonts w:ascii="Times New Roman" w:eastAsia="Times New Roman" w:hAnsi="Times New Roman" w:cs="Times New Roman"/>
          <w:sz w:val="26"/>
          <w:szCs w:val="26"/>
          <w:lang w:eastAsia="ru-RU"/>
        </w:rPr>
      </w:pPr>
      <w:r w:rsidRPr="003A2344">
        <w:rPr>
          <w:rFonts w:ascii="Times New Roman" w:eastAsia="Times New Roman" w:hAnsi="Times New Roman" w:cs="Times New Roman"/>
          <w:sz w:val="26"/>
          <w:szCs w:val="26"/>
          <w:lang w:eastAsia="ru-RU"/>
        </w:rPr>
        <w:t>Таким образом, ФГУП «Промсервис» является торговой сетью в понимании Закона о торговле.</w:t>
      </w:r>
    </w:p>
    <w:p w:rsidR="009B13E9" w:rsidRPr="003A2344" w:rsidRDefault="009B13E9" w:rsidP="003A2344">
      <w:pPr>
        <w:spacing w:after="0" w:line="240" w:lineRule="auto"/>
        <w:ind w:firstLine="567"/>
        <w:jc w:val="both"/>
        <w:rPr>
          <w:rFonts w:ascii="Times New Roman" w:eastAsia="Times New Roman" w:hAnsi="Times New Roman" w:cs="Times New Roman"/>
          <w:sz w:val="26"/>
          <w:szCs w:val="26"/>
          <w:lang w:eastAsia="ru-RU"/>
        </w:rPr>
      </w:pPr>
      <w:r w:rsidRPr="003A2344">
        <w:rPr>
          <w:rFonts w:ascii="Times New Roman" w:eastAsia="Times New Roman" w:hAnsi="Times New Roman" w:cs="Times New Roman"/>
          <w:sz w:val="26"/>
          <w:szCs w:val="26"/>
          <w:lang w:eastAsia="ru-RU"/>
        </w:rPr>
        <w:t xml:space="preserve">Курганским УФАС России были установлены факты заключения ФГУП «Промсервис» ФСИН России договоров комиссии. </w:t>
      </w:r>
    </w:p>
    <w:p w:rsidR="00657125" w:rsidRPr="003A2344" w:rsidRDefault="00657125" w:rsidP="003A2344">
      <w:pPr>
        <w:spacing w:after="0" w:line="240" w:lineRule="auto"/>
        <w:ind w:firstLine="567"/>
        <w:jc w:val="both"/>
        <w:rPr>
          <w:rFonts w:ascii="Times New Roman" w:eastAsia="Times New Roman" w:hAnsi="Times New Roman" w:cs="Times New Roman"/>
          <w:sz w:val="26"/>
          <w:szCs w:val="26"/>
          <w:lang w:eastAsia="ru-RU"/>
        </w:rPr>
      </w:pPr>
      <w:r w:rsidRPr="003A2344">
        <w:rPr>
          <w:rFonts w:ascii="Times New Roman" w:eastAsia="Times New Roman" w:hAnsi="Times New Roman" w:cs="Times New Roman"/>
          <w:sz w:val="26"/>
          <w:szCs w:val="26"/>
          <w:lang w:eastAsia="ru-RU"/>
        </w:rPr>
        <w:t xml:space="preserve">Согласно письму ФГУП «Промсервис» ФСИН России от 10.12.2018 № 440 (вх. № 17084 от 10.12.2018) </w:t>
      </w:r>
      <w:r w:rsidR="00182966">
        <w:rPr>
          <w:rFonts w:ascii="Times New Roman" w:eastAsia="Times New Roman" w:hAnsi="Times New Roman" w:cs="Times New Roman"/>
          <w:sz w:val="26"/>
          <w:szCs w:val="26"/>
          <w:lang w:eastAsia="ru-RU"/>
        </w:rPr>
        <w:t>п</w:t>
      </w:r>
      <w:r w:rsidRPr="003A2344">
        <w:rPr>
          <w:rFonts w:ascii="Times New Roman" w:eastAsia="Times New Roman" w:hAnsi="Times New Roman" w:cs="Times New Roman"/>
          <w:sz w:val="26"/>
          <w:szCs w:val="26"/>
          <w:lang w:eastAsia="ru-RU"/>
        </w:rPr>
        <w:t>редприятие осуществляет деятельность по реализации продуктов питания и товаров первой необходимости для нужд осужденных в Курганской области. ФГУП «Промсервис» ФСИН России реализует продукты питания и предметы первой необходимости через магазины, организованные на территории учреждений УИС, в соответствии с действующим законодательством Российской Федерации, требованиями и нормативными актами ФСИН России. Торговая деятельность предприятий УИС имеет ряд ограничений, установленных специальным законодательством.</w:t>
      </w:r>
    </w:p>
    <w:p w:rsidR="00657125" w:rsidRPr="003A2344" w:rsidRDefault="00657125" w:rsidP="003A2344">
      <w:pPr>
        <w:spacing w:after="0" w:line="240" w:lineRule="auto"/>
        <w:ind w:firstLine="567"/>
        <w:jc w:val="both"/>
        <w:rPr>
          <w:rFonts w:ascii="Times New Roman" w:eastAsia="Times New Roman" w:hAnsi="Times New Roman" w:cs="Times New Roman"/>
          <w:sz w:val="26"/>
          <w:szCs w:val="26"/>
          <w:lang w:eastAsia="ru-RU"/>
        </w:rPr>
      </w:pPr>
      <w:r w:rsidRPr="003A2344">
        <w:rPr>
          <w:rFonts w:ascii="Times New Roman" w:eastAsia="Times New Roman" w:hAnsi="Times New Roman" w:cs="Times New Roman"/>
          <w:sz w:val="26"/>
          <w:szCs w:val="26"/>
          <w:lang w:eastAsia="ru-RU"/>
        </w:rPr>
        <w:t>В соответствии с пунктом 5 части 1 статьи 13 Закона о торговле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657125" w:rsidRPr="003A2344" w:rsidRDefault="00657125" w:rsidP="003A2344">
      <w:pPr>
        <w:spacing w:after="0" w:line="240" w:lineRule="auto"/>
        <w:ind w:firstLine="567"/>
        <w:jc w:val="both"/>
        <w:rPr>
          <w:rFonts w:ascii="Times New Roman" w:eastAsia="Times New Roman" w:hAnsi="Times New Roman" w:cs="Times New Roman"/>
          <w:sz w:val="26"/>
          <w:szCs w:val="26"/>
          <w:lang w:eastAsia="ru-RU"/>
        </w:rPr>
      </w:pPr>
      <w:r w:rsidRPr="003A2344">
        <w:rPr>
          <w:rFonts w:ascii="Times New Roman" w:eastAsia="Times New Roman" w:hAnsi="Times New Roman" w:cs="Times New Roman"/>
          <w:sz w:val="26"/>
          <w:szCs w:val="26"/>
          <w:lang w:eastAsia="ru-RU"/>
        </w:rPr>
        <w:t>Указанная норма закона означает, что поставщику и торговой сети запрещается заключать между собой «посреднические» договоры, предусматривающие поручения поставщика торговой сети осуществлять реализацию продовольственных товаров без перехода права собственности на данные товары к торговой сети, третьим лицам (приобретателям данных товаров).</w:t>
      </w:r>
    </w:p>
    <w:p w:rsidR="009B13E9" w:rsidRPr="003A2344" w:rsidRDefault="009B13E9" w:rsidP="003A2344">
      <w:pPr>
        <w:pStyle w:val="a6"/>
        <w:ind w:firstLine="567"/>
        <w:jc w:val="both"/>
        <w:rPr>
          <w:rFonts w:ascii="Times New Roman" w:eastAsia="Times New Roman" w:hAnsi="Times New Roman" w:cs="Times New Roman"/>
          <w:sz w:val="26"/>
          <w:szCs w:val="26"/>
          <w:lang w:eastAsia="ru-RU"/>
        </w:rPr>
      </w:pPr>
      <w:r w:rsidRPr="003A2344">
        <w:rPr>
          <w:rFonts w:ascii="Times New Roman" w:eastAsia="Times New Roman" w:hAnsi="Times New Roman" w:cs="Times New Roman"/>
          <w:sz w:val="26"/>
          <w:szCs w:val="26"/>
          <w:lang w:eastAsia="ru-RU"/>
        </w:rPr>
        <w:t>Таким образом, заключение договоров комиссии ФГУП «Промсервис», осуществляющим торговую деятельность по продаже продовольственных товаров посредством организации торговой сети, с поставщиками продовольственных товаров (контрагентами) противоречит требованиям установленным пунктом 5 части 1 статьи 13 Закона о торговле.</w:t>
      </w:r>
    </w:p>
    <w:p w:rsidR="009B13E9" w:rsidRPr="003A2344" w:rsidRDefault="009B13E9" w:rsidP="003A2344">
      <w:pPr>
        <w:spacing w:after="0" w:line="240" w:lineRule="auto"/>
        <w:ind w:firstLine="567"/>
        <w:jc w:val="both"/>
        <w:rPr>
          <w:rFonts w:ascii="Times New Roman" w:hAnsi="Times New Roman" w:cs="Times New Roman"/>
          <w:sz w:val="26"/>
          <w:szCs w:val="26"/>
        </w:rPr>
      </w:pPr>
      <w:r w:rsidRPr="003A2344">
        <w:rPr>
          <w:rFonts w:ascii="Times New Roman" w:eastAsia="Times New Roman" w:hAnsi="Times New Roman" w:cs="Times New Roman"/>
          <w:sz w:val="26"/>
          <w:szCs w:val="26"/>
          <w:lang w:eastAsia="ru-RU"/>
        </w:rPr>
        <w:t xml:space="preserve">На основании изложенного Курганским УФАС России издан приказ от 03.09.2019 N 83/1 о возбуждении дела и создании комиссии по рассмотрению дела </w:t>
      </w:r>
      <w:r w:rsidRPr="003A2344">
        <w:rPr>
          <w:rFonts w:ascii="Times New Roman" w:eastAsia="Times New Roman" w:hAnsi="Times New Roman" w:cs="Times New Roman"/>
          <w:sz w:val="26"/>
          <w:szCs w:val="26"/>
          <w:lang w:eastAsia="ru-RU"/>
        </w:rPr>
        <w:lastRenderedPageBreak/>
        <w:t xml:space="preserve">о нарушении антимонопольного законодательства. </w:t>
      </w:r>
      <w:r w:rsidRPr="003A2344">
        <w:rPr>
          <w:rFonts w:ascii="Times New Roman" w:hAnsi="Times New Roman" w:cs="Times New Roman"/>
          <w:color w:val="000000" w:themeColor="text1"/>
          <w:sz w:val="26"/>
          <w:szCs w:val="26"/>
        </w:rPr>
        <w:t xml:space="preserve">Руководствуясь  </w:t>
      </w:r>
      <w:hyperlink r:id="rId7" w:history="1">
        <w:r w:rsidRPr="003A2344">
          <w:rPr>
            <w:rFonts w:ascii="Times New Roman" w:hAnsi="Times New Roman" w:cs="Times New Roman"/>
            <w:color w:val="000000" w:themeColor="text1"/>
            <w:sz w:val="26"/>
            <w:szCs w:val="26"/>
          </w:rPr>
          <w:t>частью  13 статьи  44</w:t>
        </w:r>
      </w:hyperlink>
      <w:r w:rsidRPr="003A2344">
        <w:rPr>
          <w:rFonts w:ascii="Times New Roman" w:hAnsi="Times New Roman" w:cs="Times New Roman"/>
          <w:color w:val="000000" w:themeColor="text1"/>
          <w:sz w:val="26"/>
          <w:szCs w:val="26"/>
        </w:rPr>
        <w:t xml:space="preserve">  Федерального  закона  от  26.07.2006 </w:t>
      </w:r>
      <w:r w:rsidRPr="003A2344">
        <w:rPr>
          <w:rFonts w:ascii="Times New Roman" w:hAnsi="Times New Roman" w:cs="Times New Roman"/>
          <w:color w:val="000000" w:themeColor="text1"/>
          <w:sz w:val="26"/>
          <w:szCs w:val="26"/>
          <w:lang w:val="en-US"/>
        </w:rPr>
        <w:t>N</w:t>
      </w:r>
      <w:r w:rsidRPr="003A2344">
        <w:rPr>
          <w:rFonts w:ascii="Times New Roman" w:hAnsi="Times New Roman" w:cs="Times New Roman"/>
          <w:color w:val="000000" w:themeColor="text1"/>
          <w:sz w:val="26"/>
          <w:szCs w:val="26"/>
        </w:rPr>
        <w:t xml:space="preserve"> 135-ФЗ «О защите конкуренции».</w:t>
      </w:r>
    </w:p>
    <w:p w:rsidR="00657125" w:rsidRPr="003A2344" w:rsidRDefault="009B13E9" w:rsidP="003A2344">
      <w:pPr>
        <w:spacing w:after="0" w:line="240" w:lineRule="auto"/>
        <w:ind w:firstLine="567"/>
        <w:jc w:val="both"/>
        <w:rPr>
          <w:rFonts w:ascii="Times New Roman" w:hAnsi="Times New Roman" w:cs="Times New Roman"/>
          <w:color w:val="000000"/>
          <w:sz w:val="26"/>
          <w:szCs w:val="26"/>
          <w:shd w:val="clear" w:color="auto" w:fill="FFFFFF"/>
        </w:rPr>
      </w:pPr>
      <w:r w:rsidRPr="003A2344">
        <w:rPr>
          <w:rFonts w:ascii="Times New Roman" w:hAnsi="Times New Roman" w:cs="Times New Roman"/>
          <w:color w:val="000000"/>
          <w:sz w:val="26"/>
          <w:szCs w:val="26"/>
          <w:shd w:val="clear" w:color="auto" w:fill="FFFFFF"/>
        </w:rPr>
        <w:t>Комиссией Курганского УФАС России вынесено заключение об обстоятельствах дела, рассмотрение дела назначено на 25.12.19</w:t>
      </w:r>
      <w:r w:rsidR="00182966">
        <w:rPr>
          <w:rFonts w:ascii="Times New Roman" w:hAnsi="Times New Roman" w:cs="Times New Roman"/>
          <w:color w:val="000000"/>
          <w:sz w:val="26"/>
          <w:szCs w:val="26"/>
          <w:shd w:val="clear" w:color="auto" w:fill="FFFFFF"/>
        </w:rPr>
        <w:t>г</w:t>
      </w:r>
      <w:r w:rsidRPr="003A2344">
        <w:rPr>
          <w:rFonts w:ascii="Times New Roman" w:hAnsi="Times New Roman" w:cs="Times New Roman"/>
          <w:color w:val="000000"/>
          <w:sz w:val="26"/>
          <w:szCs w:val="26"/>
          <w:shd w:val="clear" w:color="auto" w:fill="FFFFFF"/>
        </w:rPr>
        <w:t xml:space="preserve">. </w:t>
      </w:r>
    </w:p>
    <w:p w:rsidR="00430E0C" w:rsidRPr="003A2344" w:rsidRDefault="00430E0C" w:rsidP="003A2344">
      <w:pPr>
        <w:spacing w:after="0" w:line="240" w:lineRule="auto"/>
        <w:ind w:firstLine="567"/>
        <w:jc w:val="both"/>
        <w:rPr>
          <w:rFonts w:ascii="Times New Roman" w:hAnsi="Times New Roman" w:cs="Times New Roman"/>
          <w:color w:val="000000"/>
          <w:sz w:val="26"/>
          <w:szCs w:val="26"/>
          <w:shd w:val="clear" w:color="auto" w:fill="FFFFFF"/>
        </w:rPr>
      </w:pPr>
    </w:p>
    <w:p w:rsidR="00657125" w:rsidRPr="003A2344" w:rsidRDefault="00657125" w:rsidP="003A2344">
      <w:pPr>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 xml:space="preserve">В дополнении хотелось бы отметить, что по результатам рассмотрения Курганским УФАС России заявлений, </w:t>
      </w:r>
      <w:r w:rsidRPr="003A2344">
        <w:rPr>
          <w:rFonts w:ascii="Times New Roman" w:hAnsi="Times New Roman" w:cs="Times New Roman"/>
          <w:sz w:val="26"/>
          <w:szCs w:val="26"/>
          <w:u w:val="single"/>
        </w:rPr>
        <w:t>возбуждено 2 дела по признакам нарушения хозяйствующими субъектами пунктов 2, 3 части 1 статьи 11</w:t>
      </w:r>
      <w:r w:rsidRPr="003A2344">
        <w:rPr>
          <w:rFonts w:ascii="Times New Roman" w:hAnsi="Times New Roman" w:cs="Times New Roman"/>
          <w:sz w:val="26"/>
          <w:szCs w:val="26"/>
        </w:rPr>
        <w:t xml:space="preserve"> Закона о защите конкуренции, выразившееся в заключении соглашени</w:t>
      </w:r>
      <w:r w:rsidR="00182966">
        <w:rPr>
          <w:rFonts w:ascii="Times New Roman" w:hAnsi="Times New Roman" w:cs="Times New Roman"/>
          <w:sz w:val="26"/>
          <w:szCs w:val="26"/>
        </w:rPr>
        <w:t>й, которы</w:t>
      </w:r>
      <w:r w:rsidRPr="003A2344">
        <w:rPr>
          <w:rFonts w:ascii="Times New Roman" w:hAnsi="Times New Roman" w:cs="Times New Roman"/>
          <w:sz w:val="26"/>
          <w:szCs w:val="26"/>
        </w:rPr>
        <w:t>е привел</w:t>
      </w:r>
      <w:r w:rsidR="00182966">
        <w:rPr>
          <w:rFonts w:ascii="Times New Roman" w:hAnsi="Times New Roman" w:cs="Times New Roman"/>
          <w:sz w:val="26"/>
          <w:szCs w:val="26"/>
        </w:rPr>
        <w:t>и</w:t>
      </w:r>
      <w:r w:rsidRPr="003A2344">
        <w:rPr>
          <w:rFonts w:ascii="Times New Roman" w:hAnsi="Times New Roman" w:cs="Times New Roman"/>
          <w:sz w:val="26"/>
          <w:szCs w:val="26"/>
        </w:rPr>
        <w:t xml:space="preserve"> к поддержанию цен на торгах и разделу товарного рынка по объектам продаж, а также во втором деле в установлении запрета хозяйствующим субъектами заключать договора поставки хлебобулочных изделий с иными хозяйствующими субъектами, в связи с чем, создается препятствие по доступу на товарный рынок хлебобулочных изделий на территории Шадринского района Курганской области.</w:t>
      </w:r>
    </w:p>
    <w:p w:rsidR="004835CE" w:rsidRPr="003A2344" w:rsidRDefault="004835CE" w:rsidP="003A2344">
      <w:pPr>
        <w:spacing w:after="0" w:line="240" w:lineRule="auto"/>
        <w:ind w:firstLine="567"/>
        <w:jc w:val="both"/>
        <w:rPr>
          <w:rFonts w:ascii="Times New Roman" w:hAnsi="Times New Roman" w:cs="Times New Roman"/>
          <w:color w:val="000000"/>
          <w:sz w:val="26"/>
          <w:szCs w:val="26"/>
          <w:shd w:val="clear" w:color="auto" w:fill="FFFFFF"/>
        </w:rPr>
      </w:pPr>
    </w:p>
    <w:p w:rsidR="000B775D" w:rsidRPr="003A2344" w:rsidRDefault="000B775D" w:rsidP="003A2344">
      <w:pPr>
        <w:spacing w:after="0" w:line="240" w:lineRule="auto"/>
        <w:ind w:firstLine="567"/>
        <w:jc w:val="both"/>
        <w:rPr>
          <w:rFonts w:ascii="Times New Roman" w:hAnsi="Times New Roman" w:cs="Times New Roman"/>
          <w:b/>
          <w:color w:val="000000"/>
          <w:sz w:val="26"/>
          <w:szCs w:val="26"/>
          <w:shd w:val="clear" w:color="auto" w:fill="FFFFFF"/>
        </w:rPr>
      </w:pPr>
      <w:r w:rsidRPr="003A2344">
        <w:rPr>
          <w:rFonts w:ascii="Times New Roman" w:hAnsi="Times New Roman" w:cs="Times New Roman"/>
          <w:b/>
          <w:color w:val="000000"/>
          <w:sz w:val="26"/>
          <w:szCs w:val="26"/>
          <w:shd w:val="clear" w:color="auto" w:fill="FFFFFF"/>
        </w:rPr>
        <w:t>Мониторинг.</w:t>
      </w:r>
    </w:p>
    <w:p w:rsidR="000B775D" w:rsidRDefault="000B775D" w:rsidP="003A2344">
      <w:pPr>
        <w:spacing w:after="0" w:line="240" w:lineRule="auto"/>
        <w:ind w:firstLine="567"/>
        <w:jc w:val="both"/>
        <w:rPr>
          <w:rFonts w:ascii="Times New Roman" w:hAnsi="Times New Roman" w:cs="Times New Roman"/>
          <w:color w:val="000000"/>
          <w:sz w:val="26"/>
          <w:szCs w:val="26"/>
          <w:shd w:val="clear" w:color="auto" w:fill="FFFFFF"/>
        </w:rPr>
      </w:pPr>
    </w:p>
    <w:p w:rsidR="00612248" w:rsidRDefault="00612248" w:rsidP="003A2344">
      <w:pPr>
        <w:spacing w:after="0" w:line="240" w:lineRule="auto"/>
        <w:ind w:firstLine="567"/>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Курганское УФАС России осуществляет:</w:t>
      </w:r>
    </w:p>
    <w:p w:rsidR="00612248" w:rsidRDefault="00612248" w:rsidP="00612248">
      <w:pPr>
        <w:pStyle w:val="a4"/>
        <w:numPr>
          <w:ilvl w:val="0"/>
          <w:numId w:val="8"/>
        </w:numPr>
        <w:spacing w:after="0" w:line="240" w:lineRule="auto"/>
        <w:ind w:left="0" w:firstLine="414"/>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е</w:t>
      </w:r>
      <w:r w:rsidR="000B775D" w:rsidRPr="003A2344">
        <w:rPr>
          <w:rFonts w:ascii="Times New Roman" w:hAnsi="Times New Roman" w:cs="Times New Roman"/>
          <w:color w:val="000000"/>
          <w:sz w:val="26"/>
          <w:szCs w:val="26"/>
          <w:shd w:val="clear" w:color="auto" w:fill="FFFFFF"/>
        </w:rPr>
        <w:t xml:space="preserve">жедневный мониторинг цен на бензин и дизельное топливо. </w:t>
      </w:r>
    </w:p>
    <w:p w:rsidR="007F5A80" w:rsidRDefault="00612248" w:rsidP="007F5A80">
      <w:pPr>
        <w:spacing w:after="0" w:line="240" w:lineRule="auto"/>
        <w:ind w:firstLine="426"/>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С</w:t>
      </w:r>
      <w:r w:rsidR="000B775D" w:rsidRPr="00612248">
        <w:rPr>
          <w:rFonts w:ascii="Times New Roman" w:hAnsi="Times New Roman" w:cs="Times New Roman"/>
          <w:color w:val="000000"/>
          <w:sz w:val="26"/>
          <w:szCs w:val="26"/>
          <w:shd w:val="clear" w:color="auto" w:fill="FFFFFF"/>
        </w:rPr>
        <w:t xml:space="preserve"> 07.12.2019 г. цены на дизельное топливо зимнее возросли: на</w:t>
      </w:r>
      <w:r>
        <w:rPr>
          <w:rFonts w:ascii="Times New Roman" w:hAnsi="Times New Roman" w:cs="Times New Roman"/>
          <w:color w:val="000000"/>
          <w:sz w:val="26"/>
          <w:szCs w:val="26"/>
          <w:shd w:val="clear" w:color="auto" w:fill="FFFFFF"/>
        </w:rPr>
        <w:t xml:space="preserve"> 40 коп. у ООО «Газпропромнефть</w:t>
      </w:r>
      <w:r w:rsidR="000B775D" w:rsidRPr="00612248">
        <w:rPr>
          <w:rFonts w:ascii="Times New Roman" w:hAnsi="Times New Roman" w:cs="Times New Roman"/>
          <w:color w:val="000000"/>
          <w:sz w:val="26"/>
          <w:szCs w:val="26"/>
          <w:shd w:val="clear" w:color="auto" w:fill="FFFFFF"/>
        </w:rPr>
        <w:t xml:space="preserve">-центр»; с 09.12.2019 г. на 45 коп. у ПАО «НК Роснефть-Курганнефтепродукт». У </w:t>
      </w:r>
      <w:r>
        <w:rPr>
          <w:rFonts w:ascii="Times New Roman" w:hAnsi="Times New Roman" w:cs="Times New Roman"/>
          <w:color w:val="000000"/>
          <w:sz w:val="26"/>
          <w:szCs w:val="26"/>
          <w:shd w:val="clear" w:color="auto" w:fill="FFFFFF"/>
        </w:rPr>
        <w:t>ПАО «АНК</w:t>
      </w:r>
      <w:r w:rsidRPr="00612248">
        <w:rPr>
          <w:rFonts w:ascii="Times New Roman" w:hAnsi="Times New Roman" w:cs="Times New Roman"/>
          <w:color w:val="000000"/>
          <w:sz w:val="26"/>
          <w:szCs w:val="26"/>
          <w:shd w:val="clear" w:color="auto" w:fill="FFFFFF"/>
        </w:rPr>
        <w:t xml:space="preserve"> «</w:t>
      </w:r>
      <w:r w:rsidR="000B775D" w:rsidRPr="00612248">
        <w:rPr>
          <w:rFonts w:ascii="Times New Roman" w:hAnsi="Times New Roman" w:cs="Times New Roman"/>
          <w:color w:val="000000"/>
          <w:sz w:val="26"/>
          <w:szCs w:val="26"/>
          <w:shd w:val="clear" w:color="auto" w:fill="FFFFFF"/>
        </w:rPr>
        <w:t>Башнефть</w:t>
      </w:r>
      <w:r w:rsidRPr="00612248">
        <w:rPr>
          <w:rFonts w:ascii="Times New Roman" w:hAnsi="Times New Roman" w:cs="Times New Roman"/>
          <w:color w:val="000000"/>
          <w:sz w:val="26"/>
          <w:szCs w:val="26"/>
          <w:shd w:val="clear" w:color="auto" w:fill="FFFFFF"/>
        </w:rPr>
        <w:t>»</w:t>
      </w:r>
      <w:r w:rsidR="000B775D" w:rsidRPr="00612248">
        <w:rPr>
          <w:rFonts w:ascii="Times New Roman" w:hAnsi="Times New Roman" w:cs="Times New Roman"/>
          <w:color w:val="000000"/>
          <w:sz w:val="26"/>
          <w:szCs w:val="26"/>
          <w:shd w:val="clear" w:color="auto" w:fill="FFFFFF"/>
        </w:rPr>
        <w:t xml:space="preserve"> отсутствует повышение цен.</w:t>
      </w:r>
      <w:r w:rsidRPr="00612248">
        <w:rPr>
          <w:rFonts w:ascii="Times New Roman" w:hAnsi="Times New Roman" w:cs="Times New Roman"/>
          <w:color w:val="000000"/>
          <w:sz w:val="26"/>
          <w:szCs w:val="26"/>
          <w:shd w:val="clear" w:color="auto" w:fill="FFFFFF"/>
        </w:rPr>
        <w:t xml:space="preserve"> </w:t>
      </w:r>
    </w:p>
    <w:p w:rsidR="007F5A80" w:rsidRPr="007F5A80" w:rsidRDefault="007F5A80" w:rsidP="007F5A80">
      <w:pPr>
        <w:spacing w:after="0" w:line="240" w:lineRule="auto"/>
        <w:jc w:val="both"/>
        <w:rPr>
          <w:rFonts w:ascii="Times New Roman" w:hAnsi="Times New Roman" w:cs="Times New Roman"/>
          <w:color w:val="000000"/>
          <w:sz w:val="26"/>
          <w:szCs w:val="26"/>
          <w:shd w:val="clear" w:color="auto" w:fill="FFFFFF"/>
        </w:rPr>
      </w:pPr>
      <w:r w:rsidRPr="007F5A80">
        <w:rPr>
          <w:rFonts w:ascii="Times New Roman" w:hAnsi="Times New Roman" w:cs="Times New Roman"/>
          <w:color w:val="000000"/>
          <w:sz w:val="26"/>
          <w:szCs w:val="26"/>
          <w:shd w:val="clear" w:color="auto" w:fill="FFFFFF"/>
        </w:rPr>
        <w:t>По ситуации с ценами на газ и бензин – ситуация стабильная.</w:t>
      </w:r>
    </w:p>
    <w:p w:rsidR="007F5A80" w:rsidRDefault="007F5A80" w:rsidP="007F5A80">
      <w:pPr>
        <w:pStyle w:val="a4"/>
        <w:numPr>
          <w:ilvl w:val="0"/>
          <w:numId w:val="8"/>
        </w:numPr>
        <w:spacing w:after="0" w:line="240" w:lineRule="auto"/>
        <w:ind w:left="0" w:firstLine="426"/>
        <w:jc w:val="both"/>
        <w:rPr>
          <w:rFonts w:ascii="Times New Roman" w:hAnsi="Times New Roman" w:cs="Times New Roman"/>
          <w:color w:val="000000"/>
          <w:sz w:val="26"/>
          <w:szCs w:val="26"/>
          <w:shd w:val="clear" w:color="auto" w:fill="FFFFFF"/>
        </w:rPr>
      </w:pPr>
      <w:r w:rsidRPr="007F5A80">
        <w:rPr>
          <w:rFonts w:ascii="Times New Roman" w:hAnsi="Times New Roman" w:cs="Times New Roman"/>
          <w:color w:val="000000"/>
          <w:sz w:val="26"/>
          <w:szCs w:val="26"/>
          <w:shd w:val="clear" w:color="auto" w:fill="FFFFFF"/>
        </w:rPr>
        <w:t xml:space="preserve">еженедельный мониторинг оптовых и розничных цен на бензин, дизельное топливо, сжиженный газ. </w:t>
      </w:r>
    </w:p>
    <w:p w:rsidR="007F5A80" w:rsidRPr="007F5A80" w:rsidRDefault="007F5A80" w:rsidP="007F5A80">
      <w:pPr>
        <w:spacing w:after="0" w:line="240" w:lineRule="auto"/>
        <w:ind w:firstLine="426"/>
        <w:jc w:val="both"/>
        <w:rPr>
          <w:rFonts w:ascii="Times New Roman" w:hAnsi="Times New Roman" w:cs="Times New Roman"/>
          <w:color w:val="000000"/>
          <w:sz w:val="26"/>
          <w:szCs w:val="26"/>
          <w:shd w:val="clear" w:color="auto" w:fill="FFFFFF"/>
        </w:rPr>
      </w:pPr>
      <w:r w:rsidRPr="007F5A80">
        <w:rPr>
          <w:rFonts w:ascii="Times New Roman" w:hAnsi="Times New Roman" w:cs="Times New Roman"/>
          <w:color w:val="000000"/>
          <w:sz w:val="26"/>
          <w:szCs w:val="26"/>
          <w:shd w:val="clear" w:color="auto" w:fill="FFFFFF"/>
        </w:rPr>
        <w:t>По ситуации с ценами на газ и бензин – ситуация стабильная.</w:t>
      </w:r>
    </w:p>
    <w:p w:rsidR="00612248" w:rsidRDefault="00612248" w:rsidP="00612248">
      <w:pPr>
        <w:pStyle w:val="a4"/>
        <w:numPr>
          <w:ilvl w:val="0"/>
          <w:numId w:val="8"/>
        </w:numPr>
        <w:tabs>
          <w:tab w:val="left" w:pos="142"/>
        </w:tabs>
        <w:spacing w:after="0" w:line="240" w:lineRule="auto"/>
        <w:ind w:left="0" w:firstLine="414"/>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е</w:t>
      </w:r>
      <w:r w:rsidR="000B775D" w:rsidRPr="003A2344">
        <w:rPr>
          <w:rFonts w:ascii="Times New Roman" w:hAnsi="Times New Roman" w:cs="Times New Roman"/>
          <w:color w:val="000000"/>
          <w:sz w:val="26"/>
          <w:szCs w:val="26"/>
          <w:shd w:val="clear" w:color="auto" w:fill="FFFFFF"/>
        </w:rPr>
        <w:t>жемесячный мониторинг цен минеральны</w:t>
      </w:r>
      <w:r w:rsidR="007F5A80">
        <w:rPr>
          <w:rFonts w:ascii="Times New Roman" w:hAnsi="Times New Roman" w:cs="Times New Roman"/>
          <w:color w:val="000000"/>
          <w:sz w:val="26"/>
          <w:szCs w:val="26"/>
          <w:shd w:val="clear" w:color="auto" w:fill="FFFFFF"/>
        </w:rPr>
        <w:t>х</w:t>
      </w:r>
      <w:r w:rsidR="000B775D" w:rsidRPr="003A2344">
        <w:rPr>
          <w:rFonts w:ascii="Times New Roman" w:hAnsi="Times New Roman" w:cs="Times New Roman"/>
          <w:color w:val="000000"/>
          <w:sz w:val="26"/>
          <w:szCs w:val="26"/>
          <w:shd w:val="clear" w:color="auto" w:fill="FFFFFF"/>
        </w:rPr>
        <w:t xml:space="preserve"> удобрени</w:t>
      </w:r>
      <w:r w:rsidR="007F5A80">
        <w:rPr>
          <w:rFonts w:ascii="Times New Roman" w:hAnsi="Times New Roman" w:cs="Times New Roman"/>
          <w:color w:val="000000"/>
          <w:sz w:val="26"/>
          <w:szCs w:val="26"/>
          <w:shd w:val="clear" w:color="auto" w:fill="FFFFFF"/>
        </w:rPr>
        <w:t>й</w:t>
      </w:r>
      <w:r w:rsidR="000B775D" w:rsidRPr="003A2344">
        <w:rPr>
          <w:rFonts w:ascii="Times New Roman" w:hAnsi="Times New Roman" w:cs="Times New Roman"/>
          <w:color w:val="000000"/>
          <w:sz w:val="26"/>
          <w:szCs w:val="26"/>
          <w:shd w:val="clear" w:color="auto" w:fill="FFFFFF"/>
        </w:rPr>
        <w:t xml:space="preserve"> на закуп и применение. </w:t>
      </w:r>
    </w:p>
    <w:p w:rsidR="00612248" w:rsidRPr="003A2344" w:rsidRDefault="00612248" w:rsidP="00612248">
      <w:pPr>
        <w:pStyle w:val="a4"/>
        <w:numPr>
          <w:ilvl w:val="0"/>
          <w:numId w:val="8"/>
        </w:numPr>
        <w:tabs>
          <w:tab w:val="left" w:pos="142"/>
        </w:tabs>
        <w:spacing w:after="0" w:line="240" w:lineRule="auto"/>
        <w:ind w:left="0" w:firstLine="414"/>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е</w:t>
      </w:r>
      <w:r w:rsidRPr="003A2344">
        <w:rPr>
          <w:rFonts w:ascii="Times New Roman" w:hAnsi="Times New Roman" w:cs="Times New Roman"/>
          <w:color w:val="000000"/>
          <w:sz w:val="26"/>
          <w:szCs w:val="26"/>
          <w:shd w:val="clear" w:color="auto" w:fill="FFFFFF"/>
        </w:rPr>
        <w:t xml:space="preserve">жеквартальный мониторинг </w:t>
      </w:r>
      <w:r w:rsidRPr="003A2344">
        <w:rPr>
          <w:rFonts w:ascii="Times New Roman" w:hAnsi="Times New Roman" w:cs="Times New Roman"/>
          <w:sz w:val="26"/>
          <w:szCs w:val="26"/>
        </w:rPr>
        <w:t>стоимости услуг по хранению авиационного топлива, по обеспечению заправки авиационным топливом воздушного судна.</w:t>
      </w:r>
    </w:p>
    <w:p w:rsidR="000B775D" w:rsidRPr="003A2344" w:rsidRDefault="000B775D" w:rsidP="00612248">
      <w:pPr>
        <w:pStyle w:val="a4"/>
        <w:spacing w:after="0" w:line="240" w:lineRule="auto"/>
        <w:ind w:left="414"/>
        <w:jc w:val="both"/>
        <w:rPr>
          <w:rFonts w:ascii="Times New Roman" w:hAnsi="Times New Roman" w:cs="Times New Roman"/>
          <w:color w:val="000000"/>
          <w:sz w:val="26"/>
          <w:szCs w:val="26"/>
          <w:shd w:val="clear" w:color="auto" w:fill="FFFFFF"/>
        </w:rPr>
      </w:pPr>
    </w:p>
    <w:p w:rsidR="000B775D" w:rsidRPr="003A2344" w:rsidRDefault="000B775D" w:rsidP="003A2344">
      <w:pPr>
        <w:spacing w:after="0" w:line="240" w:lineRule="auto"/>
        <w:ind w:firstLine="567"/>
        <w:jc w:val="both"/>
        <w:rPr>
          <w:rFonts w:ascii="Times New Roman" w:hAnsi="Times New Roman" w:cs="Times New Roman"/>
          <w:color w:val="000000"/>
          <w:sz w:val="26"/>
          <w:szCs w:val="26"/>
          <w:shd w:val="clear" w:color="auto" w:fill="FFFFFF"/>
        </w:rPr>
      </w:pPr>
    </w:p>
    <w:p w:rsidR="001A4BA0" w:rsidRPr="003A2344" w:rsidRDefault="001A4BA0" w:rsidP="003A2344">
      <w:pPr>
        <w:spacing w:after="0" w:line="240" w:lineRule="auto"/>
        <w:ind w:firstLine="567"/>
        <w:jc w:val="both"/>
        <w:rPr>
          <w:rFonts w:ascii="Times New Roman" w:hAnsi="Times New Roman" w:cs="Times New Roman"/>
          <w:b/>
          <w:color w:val="000000"/>
          <w:sz w:val="26"/>
          <w:szCs w:val="26"/>
          <w:shd w:val="clear" w:color="auto" w:fill="FFFFFF"/>
        </w:rPr>
      </w:pPr>
      <w:r w:rsidRPr="003A2344">
        <w:rPr>
          <w:rFonts w:ascii="Times New Roman" w:hAnsi="Times New Roman" w:cs="Times New Roman"/>
          <w:b/>
          <w:color w:val="000000"/>
          <w:sz w:val="26"/>
          <w:szCs w:val="26"/>
          <w:shd w:val="clear" w:color="auto" w:fill="FFFFFF"/>
        </w:rPr>
        <w:t>РЕКЛАМА.</w:t>
      </w:r>
    </w:p>
    <w:p w:rsidR="001A4BA0" w:rsidRPr="003A2344" w:rsidRDefault="001A4BA0" w:rsidP="003A2344">
      <w:pPr>
        <w:spacing w:after="0" w:line="240" w:lineRule="auto"/>
        <w:ind w:firstLine="567"/>
        <w:jc w:val="both"/>
        <w:rPr>
          <w:rFonts w:ascii="Times New Roman" w:hAnsi="Times New Roman" w:cs="Times New Roman"/>
          <w:color w:val="000000"/>
          <w:sz w:val="26"/>
          <w:szCs w:val="26"/>
          <w:shd w:val="clear" w:color="auto" w:fill="FFFFFF"/>
        </w:rPr>
      </w:pPr>
    </w:p>
    <w:p w:rsidR="001A4BA0" w:rsidRPr="003A2344" w:rsidRDefault="001A4BA0" w:rsidP="003A2344">
      <w:pPr>
        <w:spacing w:after="0" w:line="240" w:lineRule="auto"/>
        <w:ind w:firstLine="567"/>
        <w:jc w:val="both"/>
        <w:rPr>
          <w:rFonts w:ascii="Times New Roman" w:hAnsi="Times New Roman" w:cs="Times New Roman"/>
          <w:sz w:val="26"/>
          <w:szCs w:val="26"/>
        </w:rPr>
      </w:pPr>
      <w:r w:rsidRPr="003A2344">
        <w:rPr>
          <w:rFonts w:ascii="Times New Roman" w:eastAsia="Calibri" w:hAnsi="Times New Roman" w:cs="Times New Roman"/>
          <w:sz w:val="26"/>
          <w:szCs w:val="26"/>
        </w:rPr>
        <w:t xml:space="preserve">Согласно </w:t>
      </w:r>
      <w:r w:rsidRPr="003A2344">
        <w:rPr>
          <w:rFonts w:ascii="Times New Roman" w:hAnsi="Times New Roman" w:cs="Times New Roman"/>
          <w:sz w:val="26"/>
          <w:szCs w:val="26"/>
        </w:rPr>
        <w:t xml:space="preserve">части 1 статьи </w:t>
      </w:r>
      <w:r w:rsidRPr="003A2344">
        <w:rPr>
          <w:rFonts w:ascii="Times New Roman" w:eastAsia="Calibri" w:hAnsi="Times New Roman" w:cs="Times New Roman"/>
          <w:sz w:val="26"/>
          <w:szCs w:val="26"/>
        </w:rPr>
        <w:t>ЗЗ Федерального закона Российской Федерации от 13.03.2006 № 38-ФЗ «О рекламе» антимонопольный орган осуществляет в пределах своих полномочий государственный контроль за соблюдением законодательства Российской Федерации о рекламе, в том числе предупреждает, выявляет и пресекает нарушения физическими или юридическими лицами законодательства Российской Федерации о рекламе; возбуждает и рассматривает дела по признакам нарушения законодательства Российской Федерации о рекламе.</w:t>
      </w:r>
    </w:p>
    <w:p w:rsidR="00182966" w:rsidRDefault="001A4BA0" w:rsidP="003A2344">
      <w:pPr>
        <w:spacing w:after="0" w:line="240" w:lineRule="auto"/>
        <w:ind w:firstLine="567"/>
        <w:jc w:val="both"/>
        <w:rPr>
          <w:rFonts w:ascii="Times New Roman" w:eastAsia="Calibri" w:hAnsi="Times New Roman" w:cs="Times New Roman"/>
          <w:sz w:val="26"/>
          <w:szCs w:val="26"/>
        </w:rPr>
      </w:pPr>
      <w:r w:rsidRPr="003A2344">
        <w:rPr>
          <w:rFonts w:ascii="Times New Roman" w:eastAsia="Calibri" w:hAnsi="Times New Roman" w:cs="Times New Roman"/>
          <w:sz w:val="26"/>
          <w:szCs w:val="26"/>
        </w:rPr>
        <w:t>За истекший период 2019 года на рассмотрении Курганского УФАС России - 106 заявлений</w:t>
      </w:r>
      <w:r w:rsidR="00182966">
        <w:rPr>
          <w:rFonts w:ascii="Times New Roman" w:eastAsia="Calibri" w:hAnsi="Times New Roman" w:cs="Times New Roman"/>
          <w:sz w:val="26"/>
          <w:szCs w:val="26"/>
        </w:rPr>
        <w:t xml:space="preserve"> из них:</w:t>
      </w:r>
    </w:p>
    <w:p w:rsidR="001A4BA0" w:rsidRPr="003A2344" w:rsidRDefault="00182966" w:rsidP="003A2344">
      <w:pPr>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в</w:t>
      </w:r>
      <w:r w:rsidR="001A4BA0" w:rsidRPr="003A2344">
        <w:rPr>
          <w:rFonts w:ascii="Times New Roman" w:eastAsia="Calibri" w:hAnsi="Times New Roman" w:cs="Times New Roman"/>
          <w:sz w:val="26"/>
          <w:szCs w:val="26"/>
        </w:rPr>
        <w:t xml:space="preserve">озбуждено дел </w:t>
      </w:r>
      <w:r>
        <w:rPr>
          <w:rFonts w:ascii="Times New Roman" w:eastAsia="Calibri" w:hAnsi="Times New Roman" w:cs="Times New Roman"/>
          <w:sz w:val="26"/>
          <w:szCs w:val="26"/>
        </w:rPr>
        <w:t>–</w:t>
      </w:r>
      <w:r w:rsidR="001A4BA0" w:rsidRPr="003A2344">
        <w:rPr>
          <w:rFonts w:ascii="Times New Roman" w:eastAsia="Calibri" w:hAnsi="Times New Roman" w:cs="Times New Roman"/>
          <w:sz w:val="26"/>
          <w:szCs w:val="26"/>
        </w:rPr>
        <w:t xml:space="preserve"> </w:t>
      </w:r>
      <w:r w:rsidR="006F3020" w:rsidRPr="003A2344">
        <w:rPr>
          <w:rFonts w:ascii="Times New Roman" w:eastAsia="Calibri" w:hAnsi="Times New Roman" w:cs="Times New Roman"/>
          <w:sz w:val="26"/>
          <w:szCs w:val="26"/>
        </w:rPr>
        <w:t>22</w:t>
      </w:r>
      <w:r>
        <w:rPr>
          <w:rFonts w:ascii="Times New Roman" w:eastAsia="Calibri" w:hAnsi="Times New Roman" w:cs="Times New Roman"/>
          <w:sz w:val="26"/>
          <w:szCs w:val="26"/>
        </w:rPr>
        <w:t>, из которых</w:t>
      </w:r>
      <w:r w:rsidR="001A4BA0" w:rsidRPr="003A2344">
        <w:rPr>
          <w:rFonts w:ascii="Times New Roman" w:eastAsia="Calibri" w:hAnsi="Times New Roman" w:cs="Times New Roman"/>
          <w:sz w:val="26"/>
          <w:szCs w:val="26"/>
        </w:rPr>
        <w:t xml:space="preserve"> признано нарушений по </w:t>
      </w:r>
      <w:r w:rsidR="006F3020" w:rsidRPr="003A2344">
        <w:rPr>
          <w:rFonts w:ascii="Times New Roman" w:eastAsia="Calibri" w:hAnsi="Times New Roman" w:cs="Times New Roman"/>
          <w:sz w:val="26"/>
          <w:szCs w:val="26"/>
        </w:rPr>
        <w:t>10</w:t>
      </w:r>
      <w:r w:rsidR="001A4BA0" w:rsidRPr="003A2344">
        <w:rPr>
          <w:rFonts w:ascii="Times New Roman" w:eastAsia="Calibri" w:hAnsi="Times New Roman" w:cs="Times New Roman"/>
          <w:sz w:val="26"/>
          <w:szCs w:val="26"/>
        </w:rPr>
        <w:t xml:space="preserve"> делам, в процессе рассмотрения - </w:t>
      </w:r>
      <w:r w:rsidR="006F3020" w:rsidRPr="003A2344">
        <w:rPr>
          <w:rFonts w:ascii="Times New Roman" w:eastAsia="Calibri" w:hAnsi="Times New Roman" w:cs="Times New Roman"/>
          <w:sz w:val="26"/>
          <w:szCs w:val="26"/>
        </w:rPr>
        <w:t>8</w:t>
      </w:r>
      <w:r w:rsidR="001A4BA0" w:rsidRPr="003A2344">
        <w:rPr>
          <w:rFonts w:ascii="Times New Roman" w:eastAsia="Calibri" w:hAnsi="Times New Roman" w:cs="Times New Roman"/>
          <w:sz w:val="26"/>
          <w:szCs w:val="26"/>
        </w:rPr>
        <w:t xml:space="preserve"> дел, прекращено в связи с отсутствием нарушения Федерального закона «О рекламе» - 4 дела.</w:t>
      </w:r>
    </w:p>
    <w:p w:rsidR="001A4BA0" w:rsidRPr="003A2344" w:rsidRDefault="001A4BA0" w:rsidP="003A2344">
      <w:pPr>
        <w:spacing w:after="0" w:line="240" w:lineRule="auto"/>
        <w:ind w:firstLine="567"/>
        <w:jc w:val="both"/>
        <w:rPr>
          <w:rFonts w:ascii="Times New Roman" w:eastAsia="Calibri" w:hAnsi="Times New Roman" w:cs="Times New Roman"/>
          <w:sz w:val="26"/>
          <w:szCs w:val="26"/>
        </w:rPr>
      </w:pPr>
      <w:r w:rsidRPr="003A2344">
        <w:rPr>
          <w:rFonts w:ascii="Times New Roman" w:eastAsia="Calibri" w:hAnsi="Times New Roman" w:cs="Times New Roman"/>
          <w:sz w:val="26"/>
          <w:szCs w:val="26"/>
        </w:rPr>
        <w:t>Основные нарушения:</w:t>
      </w:r>
    </w:p>
    <w:p w:rsidR="001A4BA0" w:rsidRPr="003A2344" w:rsidRDefault="001A4BA0" w:rsidP="003A2344">
      <w:pPr>
        <w:spacing w:after="0" w:line="240" w:lineRule="auto"/>
        <w:ind w:firstLine="567"/>
        <w:jc w:val="both"/>
        <w:rPr>
          <w:rFonts w:ascii="Times New Roman" w:eastAsia="Calibri" w:hAnsi="Times New Roman" w:cs="Times New Roman"/>
          <w:sz w:val="26"/>
          <w:szCs w:val="26"/>
        </w:rPr>
      </w:pPr>
      <w:r w:rsidRPr="003A2344">
        <w:rPr>
          <w:rFonts w:ascii="Times New Roman" w:eastAsia="Calibri" w:hAnsi="Times New Roman" w:cs="Times New Roman"/>
          <w:sz w:val="26"/>
          <w:szCs w:val="26"/>
        </w:rPr>
        <w:t>- СМС рассылка без согласия абонента;</w:t>
      </w:r>
    </w:p>
    <w:p w:rsidR="001A4BA0" w:rsidRPr="003A2344" w:rsidRDefault="001A4BA0" w:rsidP="003A2344">
      <w:pPr>
        <w:spacing w:after="0" w:line="240" w:lineRule="auto"/>
        <w:ind w:firstLine="567"/>
        <w:jc w:val="both"/>
        <w:rPr>
          <w:rFonts w:ascii="Times New Roman" w:eastAsia="Calibri" w:hAnsi="Times New Roman" w:cs="Times New Roman"/>
          <w:sz w:val="26"/>
          <w:szCs w:val="26"/>
        </w:rPr>
      </w:pPr>
      <w:r w:rsidRPr="003A2344">
        <w:rPr>
          <w:rFonts w:ascii="Times New Roman" w:eastAsia="Calibri" w:hAnsi="Times New Roman" w:cs="Times New Roman"/>
          <w:sz w:val="26"/>
          <w:szCs w:val="26"/>
        </w:rPr>
        <w:lastRenderedPageBreak/>
        <w:t>- запрещение к реализации товаров</w:t>
      </w:r>
      <w:r w:rsidR="00594FDC" w:rsidRPr="003A2344">
        <w:rPr>
          <w:rFonts w:ascii="Times New Roman" w:eastAsia="Calibri" w:hAnsi="Times New Roman" w:cs="Times New Roman"/>
          <w:sz w:val="26"/>
          <w:szCs w:val="26"/>
        </w:rPr>
        <w:t xml:space="preserve"> (п.7 ст. 7 Закона о рекламе)</w:t>
      </w:r>
      <w:r w:rsidRPr="003A2344">
        <w:rPr>
          <w:rFonts w:ascii="Times New Roman" w:eastAsia="Calibri" w:hAnsi="Times New Roman" w:cs="Times New Roman"/>
          <w:sz w:val="26"/>
          <w:szCs w:val="26"/>
        </w:rPr>
        <w:t xml:space="preserve">; </w:t>
      </w:r>
    </w:p>
    <w:p w:rsidR="001A4BA0" w:rsidRPr="003A2344" w:rsidRDefault="001A4BA0" w:rsidP="003A2344">
      <w:pPr>
        <w:spacing w:after="0" w:line="240" w:lineRule="auto"/>
        <w:ind w:firstLine="567"/>
        <w:jc w:val="both"/>
        <w:rPr>
          <w:rFonts w:ascii="Times New Roman" w:eastAsia="Calibri" w:hAnsi="Times New Roman" w:cs="Times New Roman"/>
          <w:sz w:val="26"/>
          <w:szCs w:val="26"/>
        </w:rPr>
      </w:pPr>
      <w:r w:rsidRPr="003A2344">
        <w:rPr>
          <w:rFonts w:ascii="Times New Roman" w:eastAsia="Calibri" w:hAnsi="Times New Roman" w:cs="Times New Roman"/>
          <w:sz w:val="26"/>
          <w:szCs w:val="26"/>
        </w:rPr>
        <w:t>- отсутствие части существенной информации  в рекламе;</w:t>
      </w:r>
    </w:p>
    <w:p w:rsidR="001A4BA0" w:rsidRPr="003A2344" w:rsidRDefault="001A4BA0" w:rsidP="003A2344">
      <w:pPr>
        <w:spacing w:after="0" w:line="240" w:lineRule="auto"/>
        <w:ind w:firstLine="567"/>
        <w:jc w:val="both"/>
        <w:rPr>
          <w:rFonts w:ascii="Times New Roman" w:eastAsia="Calibri" w:hAnsi="Times New Roman" w:cs="Times New Roman"/>
          <w:sz w:val="26"/>
          <w:szCs w:val="26"/>
        </w:rPr>
      </w:pPr>
      <w:r w:rsidRPr="003A2344">
        <w:rPr>
          <w:rFonts w:ascii="Times New Roman" w:eastAsia="Calibri" w:hAnsi="Times New Roman" w:cs="Times New Roman"/>
          <w:sz w:val="26"/>
          <w:szCs w:val="26"/>
        </w:rPr>
        <w:t>- недостоверная реклама о природе товара;</w:t>
      </w:r>
    </w:p>
    <w:p w:rsidR="001A4BA0" w:rsidRPr="003A2344" w:rsidRDefault="001A4BA0" w:rsidP="003A2344">
      <w:pPr>
        <w:spacing w:after="0" w:line="240" w:lineRule="auto"/>
        <w:ind w:firstLine="567"/>
        <w:jc w:val="both"/>
        <w:rPr>
          <w:rFonts w:ascii="Times New Roman" w:hAnsi="Times New Roman" w:cs="Times New Roman"/>
          <w:sz w:val="26"/>
          <w:szCs w:val="26"/>
          <w:shd w:val="clear" w:color="auto" w:fill="FFFFFF"/>
        </w:rPr>
      </w:pPr>
      <w:r w:rsidRPr="003A2344">
        <w:rPr>
          <w:rFonts w:ascii="Times New Roman" w:eastAsia="Calibri" w:hAnsi="Times New Roman" w:cs="Times New Roman"/>
          <w:sz w:val="26"/>
          <w:szCs w:val="26"/>
        </w:rPr>
        <w:t>- на финансовом рынке (</w:t>
      </w:r>
      <w:r w:rsidRPr="003A2344">
        <w:rPr>
          <w:rFonts w:ascii="Times New Roman" w:hAnsi="Times New Roman" w:cs="Times New Roman"/>
          <w:sz w:val="26"/>
          <w:szCs w:val="26"/>
          <w:shd w:val="clear" w:color="auto" w:fill="FFFFFF"/>
        </w:rPr>
        <w:t>о привлечении денежных средств во вклады, лицами, не являющимися кредитными организациями);</w:t>
      </w:r>
    </w:p>
    <w:p w:rsidR="001A4BA0" w:rsidRPr="003A2344" w:rsidRDefault="001A4BA0" w:rsidP="003A2344">
      <w:pPr>
        <w:spacing w:after="0" w:line="240" w:lineRule="auto"/>
        <w:ind w:firstLine="567"/>
        <w:jc w:val="both"/>
        <w:rPr>
          <w:rFonts w:ascii="Times New Roman" w:hAnsi="Times New Roman" w:cs="Times New Roman"/>
          <w:sz w:val="26"/>
          <w:szCs w:val="26"/>
          <w:shd w:val="clear" w:color="auto" w:fill="FFFFFF"/>
        </w:rPr>
      </w:pPr>
      <w:r w:rsidRPr="003A2344">
        <w:rPr>
          <w:rFonts w:ascii="Times New Roman" w:hAnsi="Times New Roman" w:cs="Times New Roman"/>
          <w:sz w:val="26"/>
          <w:szCs w:val="26"/>
          <w:shd w:val="clear" w:color="auto" w:fill="FFFFFF"/>
        </w:rPr>
        <w:t>- размещение рекламной информации об алкогольной продукции, реклама табака.</w:t>
      </w:r>
    </w:p>
    <w:p w:rsidR="001A4BA0" w:rsidRPr="003A2344" w:rsidRDefault="001A4BA0" w:rsidP="003A2344">
      <w:pPr>
        <w:spacing w:after="0" w:line="240" w:lineRule="auto"/>
        <w:ind w:firstLine="567"/>
        <w:jc w:val="both"/>
        <w:rPr>
          <w:rFonts w:ascii="Times New Roman" w:hAnsi="Times New Roman" w:cs="Times New Roman"/>
          <w:sz w:val="26"/>
          <w:szCs w:val="26"/>
          <w:shd w:val="clear" w:color="auto" w:fill="FFFFFF"/>
        </w:rPr>
      </w:pPr>
      <w:r w:rsidRPr="003A2344">
        <w:rPr>
          <w:rFonts w:ascii="Times New Roman" w:hAnsi="Times New Roman" w:cs="Times New Roman"/>
          <w:sz w:val="26"/>
          <w:szCs w:val="26"/>
          <w:shd w:val="clear" w:color="auto" w:fill="FFFFFF"/>
        </w:rPr>
        <w:t>Большинство заявлений в Курганский УФАС России поступает о получении абонентами нежелательных смс-сообщений или телефонных звонков, т.е. без согласия абонента.</w:t>
      </w:r>
    </w:p>
    <w:p w:rsidR="001A4BA0" w:rsidRPr="003A2344" w:rsidRDefault="001A4BA0" w:rsidP="003A2344">
      <w:pPr>
        <w:spacing w:after="0" w:line="240" w:lineRule="auto"/>
        <w:ind w:firstLine="567"/>
        <w:jc w:val="both"/>
        <w:rPr>
          <w:rFonts w:ascii="Times New Roman" w:eastAsia="Times New Roman" w:hAnsi="Times New Roman" w:cs="Times New Roman"/>
          <w:sz w:val="26"/>
          <w:szCs w:val="26"/>
          <w:lang w:eastAsia="ru-RU"/>
        </w:rPr>
      </w:pPr>
      <w:r w:rsidRPr="003A2344">
        <w:rPr>
          <w:rFonts w:ascii="Times New Roman" w:hAnsi="Times New Roman" w:cs="Times New Roman"/>
          <w:sz w:val="26"/>
          <w:szCs w:val="26"/>
          <w:shd w:val="clear" w:color="auto" w:fill="FFFFFF"/>
        </w:rPr>
        <w:t xml:space="preserve">Обращаю Ваше внимание, что </w:t>
      </w:r>
      <w:r w:rsidRPr="003A2344">
        <w:rPr>
          <w:rFonts w:ascii="Times New Roman" w:eastAsia="Times New Roman" w:hAnsi="Times New Roman" w:cs="Times New Roman"/>
          <w:sz w:val="26"/>
          <w:szCs w:val="26"/>
          <w:lang w:eastAsia="ru-RU"/>
        </w:rPr>
        <w:t xml:space="preserve">требование части 1 статьи 18 Федерального закона «О рекламе», которой установлено, что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распространяется, в том числе на приложения </w:t>
      </w:r>
      <w:r w:rsidRPr="003A2344">
        <w:rPr>
          <w:rFonts w:ascii="Times New Roman" w:eastAsia="Times New Roman" w:hAnsi="Times New Roman" w:cs="Times New Roman"/>
          <w:sz w:val="26"/>
          <w:szCs w:val="26"/>
          <w:lang w:val="en-US" w:eastAsia="ru-RU"/>
        </w:rPr>
        <w:t>WhatsApp</w:t>
      </w:r>
      <w:r w:rsidRPr="003A2344">
        <w:rPr>
          <w:rFonts w:ascii="Times New Roman" w:eastAsia="Times New Roman" w:hAnsi="Times New Roman" w:cs="Times New Roman"/>
          <w:sz w:val="26"/>
          <w:szCs w:val="26"/>
          <w:lang w:eastAsia="ru-RU"/>
        </w:rPr>
        <w:t xml:space="preserve"> </w:t>
      </w:r>
      <w:r w:rsidRPr="003A2344">
        <w:rPr>
          <w:rFonts w:ascii="Times New Roman" w:eastAsia="Times New Roman" w:hAnsi="Times New Roman" w:cs="Times New Roman"/>
          <w:sz w:val="26"/>
          <w:szCs w:val="26"/>
          <w:lang w:val="en-US" w:eastAsia="ru-RU"/>
        </w:rPr>
        <w:t>Messenger</w:t>
      </w:r>
      <w:r w:rsidRPr="003A2344">
        <w:rPr>
          <w:rFonts w:ascii="Times New Roman" w:eastAsia="Times New Roman" w:hAnsi="Times New Roman" w:cs="Times New Roman"/>
          <w:sz w:val="26"/>
          <w:szCs w:val="26"/>
          <w:lang w:eastAsia="ru-RU"/>
        </w:rPr>
        <w:t xml:space="preserve">, </w:t>
      </w:r>
      <w:r w:rsidRPr="003A2344">
        <w:rPr>
          <w:rFonts w:ascii="Times New Roman" w:eastAsia="Times New Roman" w:hAnsi="Times New Roman" w:cs="Times New Roman"/>
          <w:sz w:val="26"/>
          <w:szCs w:val="26"/>
          <w:lang w:val="en-US" w:eastAsia="ru-RU"/>
        </w:rPr>
        <w:t>Viber</w:t>
      </w:r>
      <w:r w:rsidRPr="003A2344">
        <w:rPr>
          <w:rFonts w:ascii="Times New Roman" w:eastAsia="Times New Roman" w:hAnsi="Times New Roman" w:cs="Times New Roman"/>
          <w:sz w:val="26"/>
          <w:szCs w:val="26"/>
          <w:lang w:eastAsia="ru-RU"/>
        </w:rPr>
        <w:t xml:space="preserve"> и иных приложений передающих и принимающих информацию с использованием сетей электросвязи.</w:t>
      </w:r>
    </w:p>
    <w:p w:rsidR="001A4BA0" w:rsidRPr="003A2344" w:rsidRDefault="001A4BA0" w:rsidP="003A2344">
      <w:pPr>
        <w:spacing w:after="0" w:line="240" w:lineRule="auto"/>
        <w:ind w:firstLine="567"/>
        <w:jc w:val="both"/>
        <w:rPr>
          <w:rFonts w:ascii="Times New Roman" w:hAnsi="Times New Roman" w:cs="Times New Roman"/>
          <w:sz w:val="26"/>
          <w:szCs w:val="26"/>
          <w:u w:val="single"/>
        </w:rPr>
      </w:pPr>
      <w:r w:rsidRPr="003A2344">
        <w:rPr>
          <w:rFonts w:ascii="Times New Roman" w:hAnsi="Times New Roman" w:cs="Times New Roman"/>
          <w:sz w:val="26"/>
          <w:szCs w:val="26"/>
        </w:rPr>
        <w:t xml:space="preserve">В случае выявления нарушения Федерального закона «О рекламе» антимонопольные органы вправе привлекать виновных лиц к ответственности. В соответствии с частью 7 статьи 38 Федерального закона «О рекламе» за нарушение требований статьи 18 данного закона ответственность несет </w:t>
      </w:r>
      <w:r w:rsidRPr="003A2344">
        <w:rPr>
          <w:rFonts w:ascii="Times New Roman" w:hAnsi="Times New Roman" w:cs="Times New Roman"/>
          <w:sz w:val="26"/>
          <w:szCs w:val="26"/>
          <w:u w:val="single"/>
        </w:rPr>
        <w:t>рекламораспространитель.</w:t>
      </w:r>
    </w:p>
    <w:p w:rsidR="001A4BA0" w:rsidRPr="003A2344" w:rsidRDefault="001A4BA0" w:rsidP="003A2344">
      <w:pPr>
        <w:spacing w:after="0" w:line="240" w:lineRule="auto"/>
        <w:ind w:firstLine="567"/>
        <w:jc w:val="both"/>
        <w:rPr>
          <w:rFonts w:ascii="Times New Roman" w:hAnsi="Times New Roman" w:cs="Times New Roman"/>
          <w:color w:val="000000"/>
          <w:sz w:val="26"/>
          <w:szCs w:val="26"/>
          <w:shd w:val="clear" w:color="auto" w:fill="FFFFFF"/>
        </w:rPr>
      </w:pPr>
    </w:p>
    <w:p w:rsidR="00430E0C" w:rsidRPr="003A2344" w:rsidRDefault="006F3020" w:rsidP="003A2344">
      <w:pPr>
        <w:pStyle w:val="a4"/>
        <w:numPr>
          <w:ilvl w:val="0"/>
          <w:numId w:val="9"/>
        </w:numPr>
        <w:spacing w:after="0" w:line="240" w:lineRule="auto"/>
        <w:ind w:left="0" w:firstLine="567"/>
        <w:jc w:val="both"/>
        <w:textAlignment w:val="baseline"/>
        <w:rPr>
          <w:rFonts w:ascii="Times New Roman" w:eastAsia="Times New Roman" w:hAnsi="Times New Roman" w:cs="Times New Roman"/>
          <w:bCs/>
          <w:color w:val="000000"/>
          <w:sz w:val="26"/>
          <w:szCs w:val="26"/>
          <w:lang w:eastAsia="ru-RU"/>
        </w:rPr>
      </w:pPr>
      <w:r w:rsidRPr="003A2344">
        <w:rPr>
          <w:rFonts w:ascii="Times New Roman" w:eastAsia="Times New Roman" w:hAnsi="Times New Roman" w:cs="Times New Roman"/>
          <w:bCs/>
          <w:color w:val="000000"/>
          <w:sz w:val="26"/>
          <w:szCs w:val="26"/>
          <w:lang w:eastAsia="ru-RU"/>
        </w:rPr>
        <w:t>Комиссией Курганского УФАС России принято решение</w:t>
      </w:r>
      <w:r w:rsidRPr="003A2344">
        <w:rPr>
          <w:rFonts w:ascii="Times New Roman" w:eastAsia="Times New Roman" w:hAnsi="Times New Roman" w:cs="Times New Roman"/>
          <w:color w:val="000000"/>
          <w:sz w:val="26"/>
          <w:szCs w:val="26"/>
          <w:lang w:eastAsia="ru-RU"/>
        </w:rPr>
        <w:t> по делу № 045/05/18-31/2019от 26.09.2019, о признании н</w:t>
      </w:r>
      <w:r w:rsidRPr="003A2344">
        <w:rPr>
          <w:rFonts w:ascii="Times New Roman" w:eastAsia="Times New Roman" w:hAnsi="Times New Roman" w:cs="Times New Roman"/>
          <w:bCs/>
          <w:color w:val="000000"/>
          <w:sz w:val="26"/>
          <w:szCs w:val="26"/>
          <w:lang w:eastAsia="ru-RU"/>
        </w:rPr>
        <w:t xml:space="preserve">арушение в действиях АО «Банк Русский Стандарт»  </w:t>
      </w:r>
      <w:r w:rsidRPr="003A2344">
        <w:rPr>
          <w:rFonts w:ascii="Times New Roman" w:eastAsia="Times New Roman" w:hAnsi="Times New Roman" w:cs="Times New Roman"/>
          <w:color w:val="000000"/>
          <w:sz w:val="26"/>
          <w:szCs w:val="26"/>
          <w:lang w:eastAsia="ru-RU"/>
        </w:rPr>
        <w:t xml:space="preserve">части 1 статьи 18 Федерального Закона № 38 «О рекламе», выраженные в направлении нежелательного телефонного звонка с рекламой банковских услуг «предложение по кредитованию». Выдано </w:t>
      </w:r>
      <w:r w:rsidRPr="003A2344">
        <w:rPr>
          <w:rFonts w:ascii="Times New Roman" w:eastAsia="Times New Roman" w:hAnsi="Times New Roman" w:cs="Times New Roman"/>
          <w:bCs/>
          <w:color w:val="000000"/>
          <w:sz w:val="26"/>
          <w:szCs w:val="26"/>
          <w:lang w:eastAsia="ru-RU"/>
        </w:rPr>
        <w:t>предписание</w:t>
      </w:r>
      <w:r w:rsidRPr="003A2344">
        <w:rPr>
          <w:rFonts w:ascii="Times New Roman" w:eastAsia="Times New Roman" w:hAnsi="Times New Roman" w:cs="Times New Roman"/>
          <w:color w:val="000000"/>
          <w:sz w:val="26"/>
          <w:szCs w:val="26"/>
          <w:lang w:eastAsia="ru-RU"/>
        </w:rPr>
        <w:t xml:space="preserve"> о прекращении нарушения законодательства РФ о рекламе: </w:t>
      </w:r>
      <w:r w:rsidRPr="003A2344">
        <w:rPr>
          <w:rFonts w:ascii="Times New Roman" w:eastAsia="Times New Roman" w:hAnsi="Times New Roman" w:cs="Times New Roman"/>
          <w:bCs/>
          <w:color w:val="000000"/>
          <w:sz w:val="26"/>
          <w:szCs w:val="26"/>
          <w:lang w:eastAsia="ru-RU"/>
        </w:rPr>
        <w:t xml:space="preserve">прекратить распространение ненадлежащей рекламы услуг АО «Банк Русский Стандарт», без получения предварительного согласия абонентов. </w:t>
      </w:r>
    </w:p>
    <w:p w:rsidR="006F3020" w:rsidRPr="003A2344" w:rsidRDefault="006F3020" w:rsidP="003A2344">
      <w:pPr>
        <w:pStyle w:val="a3"/>
        <w:shd w:val="clear" w:color="auto" w:fill="FFFFFF"/>
        <w:spacing w:before="0" w:beforeAutospacing="0" w:after="0" w:afterAutospacing="0"/>
        <w:jc w:val="both"/>
        <w:textAlignment w:val="baseline"/>
        <w:rPr>
          <w:color w:val="000000"/>
          <w:sz w:val="26"/>
          <w:szCs w:val="26"/>
        </w:rPr>
      </w:pPr>
      <w:r w:rsidRPr="003A2344">
        <w:rPr>
          <w:color w:val="000000"/>
          <w:sz w:val="26"/>
          <w:szCs w:val="26"/>
        </w:rPr>
        <w:t>Информация о нарушении законодательства о рекламе в части размещения сведений о выдаче дубликатов государственных регистрационных знаков на транспортные средства поступила в Курганское УФАС России от  органов Управления безопасности дорожного движения по Курганской области (Заявитель) о том, что на территории города Шадринска в непосредственной близости от межрайонного регистрационно-экзаменационного отдела ГИБДД, на нестационарных объектах размещается информация о возможности изготовления дубликатов регистрационных номеров на транспортные средства, что не соответствует действующему законодательству, поскольку данные функции осуществляют органы безопасности дорожного движения или уполномоченные ими лица.</w:t>
      </w:r>
    </w:p>
    <w:p w:rsidR="006F3020" w:rsidRPr="003A2344" w:rsidRDefault="006F3020" w:rsidP="003A2344">
      <w:pPr>
        <w:pStyle w:val="a3"/>
        <w:shd w:val="clear" w:color="auto" w:fill="FFFFFF"/>
        <w:spacing w:before="0" w:beforeAutospacing="0" w:after="0" w:afterAutospacing="0"/>
        <w:jc w:val="both"/>
        <w:textAlignment w:val="baseline"/>
        <w:rPr>
          <w:color w:val="000000"/>
          <w:sz w:val="26"/>
          <w:szCs w:val="26"/>
        </w:rPr>
      </w:pPr>
    </w:p>
    <w:p w:rsidR="006F3020" w:rsidRPr="003A2344" w:rsidRDefault="006F3020"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b/>
          <w:color w:val="000000"/>
          <w:sz w:val="26"/>
          <w:szCs w:val="26"/>
          <w:u w:val="single"/>
        </w:rPr>
        <w:t>2.</w:t>
      </w:r>
      <w:r w:rsidRPr="003A2344">
        <w:rPr>
          <w:color w:val="000000"/>
          <w:sz w:val="26"/>
          <w:szCs w:val="26"/>
        </w:rPr>
        <w:t xml:space="preserve"> При рассмотрении обращения УГИБДД УМВД России по Курганской области Курганское Управление антимонопольной службы установило, что Закон о безопасности дорожного движения № 196-ФЗ предусматривает возможность </w:t>
      </w:r>
      <w:r w:rsidRPr="003A2344">
        <w:rPr>
          <w:color w:val="000000"/>
          <w:sz w:val="26"/>
          <w:szCs w:val="26"/>
        </w:rPr>
        <w:lastRenderedPageBreak/>
        <w:t>допуска транспортных средств, предназначенных для участия в дорожном движении на территории Российской Федерации путем регистрации транспортных средств и выдачи соответствующих документов. Подразделения Госавтоинспекции участвуют в выполнении функций государственного заказчика, в число которых входят функции по изготовлению государственных регистрационных знаков на транспортные средства, необходимых для допуска транспортных средств и их водителей к участию в дорожном движении.</w:t>
      </w:r>
    </w:p>
    <w:p w:rsidR="006F3020" w:rsidRPr="003A2344" w:rsidRDefault="006F3020"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 xml:space="preserve"> Указом Президента Российской Федерации «О дополнительных мерах по обеспечению безопасности дорожного движения»  утверждено Положение о Государственной инспекции безопасности дорожного движения, которое предусматривает выдачу разрешений юридическим лицам и индивидуальным предпринимателям на осуществление деятельности по изготовлению регистрационных знаков на транспортные средства и другой специальной продукции, необходимой для допуска транспортных средств и их водителей к участию в дорожном движении, а также на ведение реестра свидетельств об утверждении изготовленных юридическим лицом (предпринимателем) образцов государственных регистрационных знаков (Реестр).</w:t>
      </w:r>
    </w:p>
    <w:p w:rsidR="006F3020" w:rsidRPr="003A2344" w:rsidRDefault="006F3020" w:rsidP="003A2344">
      <w:pPr>
        <w:pStyle w:val="a3"/>
        <w:shd w:val="clear" w:color="auto" w:fill="FFFFFF"/>
        <w:spacing w:before="0" w:beforeAutospacing="0" w:after="0" w:afterAutospacing="0"/>
        <w:jc w:val="both"/>
        <w:textAlignment w:val="baseline"/>
        <w:rPr>
          <w:color w:val="000000"/>
          <w:sz w:val="26"/>
          <w:szCs w:val="26"/>
        </w:rPr>
      </w:pPr>
      <w:r w:rsidRPr="003A2344">
        <w:rPr>
          <w:color w:val="000000"/>
          <w:sz w:val="26"/>
          <w:szCs w:val="26"/>
        </w:rPr>
        <w:t>Реестр должен содержать  помимо иной обязательной информации, сведения о юридических лицах и индивидуальных предпринимателях, имеющих право на осуществление деятельности по изготовлению госномеров транспортных средств, а также сведения о выдаче их дубликатов.</w:t>
      </w:r>
    </w:p>
    <w:p w:rsidR="006F3020" w:rsidRPr="003A2344" w:rsidRDefault="006F3020"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На официальном сайте Госавтоинспекции (</w:t>
      </w:r>
      <w:hyperlink r:id="rId8" w:history="1">
        <w:r w:rsidRPr="003A2344">
          <w:rPr>
            <w:rStyle w:val="a9"/>
            <w:color w:val="007085"/>
            <w:sz w:val="26"/>
            <w:szCs w:val="26"/>
            <w:bdr w:val="none" w:sz="0" w:space="0" w:color="auto" w:frame="1"/>
          </w:rPr>
          <w:t>http://гибдд.рф</w:t>
        </w:r>
      </w:hyperlink>
      <w:r w:rsidRPr="003A2344">
        <w:rPr>
          <w:color w:val="000000"/>
          <w:sz w:val="26"/>
          <w:szCs w:val="26"/>
        </w:rPr>
        <w:t>) в разделе онлайн-справочники содержится информация об изготовителях госномеров, внесенных в Реестр.</w:t>
      </w:r>
    </w:p>
    <w:p w:rsidR="006F3020" w:rsidRPr="003A2344" w:rsidRDefault="006F3020"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Анализ нормативных актов показывает, что функции по изготовлению госномеров (их дубликатов) осуществляются либо органами безопасности дорожного движения, либо лицами, включенными в Реестр.</w:t>
      </w:r>
    </w:p>
    <w:p w:rsidR="006F3020" w:rsidRPr="003A2344" w:rsidRDefault="006F3020"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Курганским УФАС России установлено, что наружная реклама со сведениями об изготовлении дубликатов госномеров размещена на некапитальном строении, в котором осуществляет деятельность индивидуальный предприниматель. Из буквального толкования содержания рекламной информации можно сделать вывод, что граждане могут обратиться по указанному номеру телефона и им будет предоставлена услуга по изготовлению дубликатов государственных регистрационных знаков транспортных средств. Однако в рекламе, содержащей сведения «Дубликаты госномеров», указан номер телефона, зарегистрированный на имя физического лица. Сведений о том, что данное физическое лицо осуществляет деятельность по изготовлению дубликатов государственных регистрационных знаков и включено в Реестр, антимонопольной службой не получено.  </w:t>
      </w:r>
    </w:p>
    <w:p w:rsidR="006F3020" w:rsidRPr="003A2344" w:rsidRDefault="006F3020"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В настоящее время Управлением федеральной антимонопольной службы по Курганской области изучается вопрос о соответствии данной рекламы требованиям действующего законодательства. К участию в рассмотрении дела привлечены индивидуальный предприниматель, осуществляющий деятельность по изготовлению государственных регистрационных знаков, а также лица, привлекаемые ею на основании агентских договоров, и физическое лицо, номер телефона которого указан в рекламе.</w:t>
      </w:r>
    </w:p>
    <w:p w:rsidR="006F3020" w:rsidRPr="003A2344" w:rsidRDefault="006F3020"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Рассмотрение дела назначено Курганским УФАС России на 26 ноября 2019 года. </w:t>
      </w:r>
    </w:p>
    <w:p w:rsidR="006F3020" w:rsidRPr="003A2344" w:rsidRDefault="006F3020" w:rsidP="003A2344">
      <w:pPr>
        <w:pStyle w:val="a3"/>
        <w:shd w:val="clear" w:color="auto" w:fill="FFFFFF"/>
        <w:spacing w:before="0" w:beforeAutospacing="0" w:after="0" w:afterAutospacing="0"/>
        <w:ind w:firstLine="567"/>
        <w:jc w:val="both"/>
        <w:textAlignment w:val="baseline"/>
        <w:rPr>
          <w:color w:val="000000"/>
          <w:sz w:val="26"/>
          <w:szCs w:val="26"/>
        </w:rPr>
      </w:pPr>
    </w:p>
    <w:p w:rsidR="006F3020" w:rsidRPr="003A2344" w:rsidRDefault="006F3020"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b/>
          <w:sz w:val="26"/>
          <w:szCs w:val="26"/>
          <w:u w:val="single"/>
        </w:rPr>
        <w:lastRenderedPageBreak/>
        <w:t>3.</w:t>
      </w:r>
      <w:r w:rsidRPr="003A2344">
        <w:rPr>
          <w:sz w:val="26"/>
          <w:szCs w:val="26"/>
        </w:rPr>
        <w:t xml:space="preserve"> </w:t>
      </w:r>
      <w:r w:rsidRPr="003A2344">
        <w:rPr>
          <w:color w:val="000000"/>
          <w:sz w:val="26"/>
          <w:szCs w:val="26"/>
        </w:rPr>
        <w:t>В Курганское управлении антимонопольной службы поступило обращение Уральского главного управления Центрального банка Российской Федерации по факту размещения в газете «Нужные вести» рекламного объявления, в котором предлагалось получить денежный займ с уплатой процентов, а также услуги по совместному ведению бизнеса («Деньги от 30 000 рублей, от 3,5 % в месяц, вложусь в бизнес».</w:t>
      </w:r>
    </w:p>
    <w:p w:rsidR="006F3020" w:rsidRPr="003A2344" w:rsidRDefault="006F3020"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Как установлено антимонопольным органом, в печатном издании размещалась рекламная информация финансовой деятельности, связанной с привлечением денежных средств граждан. При этом реклама не содержала обязательной, в силу Федерального закона от 13.03.2006 г. № 38-ФЗ "О рекламе", информации о лице, осуществляющем финансовую деятельность (наименование, организационно-правовую форму), а также о всех условиях предоставления займа.</w:t>
      </w:r>
    </w:p>
    <w:p w:rsidR="006F3020" w:rsidRPr="003A2344" w:rsidRDefault="006F3020"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По информации, полученной от печатного издания, рекламодателем данной рекламы является физическое лицо, в связи с чем при рассмотрении дела о нарушении законодательства о рекламе антимонопольной службой будет исследован вопрос о правовых основаниях осуществления деятельности по предоставлению денежных займов лицом, не зарегистрированным в качестве организации, оказывающей названную услугу.</w:t>
      </w:r>
    </w:p>
    <w:p w:rsidR="006F3020" w:rsidRDefault="006F3020" w:rsidP="003A2344">
      <w:pPr>
        <w:pStyle w:val="a3"/>
        <w:shd w:val="clear" w:color="auto" w:fill="FFFFFF"/>
        <w:spacing w:before="0" w:beforeAutospacing="0" w:after="0" w:afterAutospacing="0"/>
        <w:ind w:firstLine="567"/>
        <w:jc w:val="both"/>
        <w:textAlignment w:val="baseline"/>
        <w:rPr>
          <w:sz w:val="26"/>
          <w:szCs w:val="26"/>
        </w:rPr>
      </w:pPr>
      <w:r w:rsidRPr="003A2344">
        <w:rPr>
          <w:color w:val="000000"/>
          <w:sz w:val="26"/>
          <w:szCs w:val="26"/>
        </w:rPr>
        <w:t xml:space="preserve">14.11.2019 года вынесено решение по делу №045/05/28-66/2019, Комиссия Курганского УФАС России решила признать </w:t>
      </w:r>
      <w:r w:rsidRPr="003A2344">
        <w:rPr>
          <w:sz w:val="26"/>
          <w:szCs w:val="26"/>
        </w:rPr>
        <w:t>ненадлежащей рекламу следующего содержания: «Деньги. От 30000 руб. От 3,5% в месяц. Вложусь в бизнес. Тел.89097246920» распространенную Ильченко Валерием Николаевичем в газете «Нужные вести» в выпуске №25 (1153) от 26.06.2019г., в виду ее несоответствия требованиям установленным частью 1,3 статьи 28, частью 7 статьи 5 Федерального закона от 13.03.2006 года № 38-ФЗ «О рекламе». Выдано Ильченко Валерию Николаевичу предписание о прекращении нарушения законодательства Российской Федерации о рекламе.</w:t>
      </w:r>
    </w:p>
    <w:p w:rsidR="003A2344" w:rsidRPr="003A2344" w:rsidRDefault="003A2344" w:rsidP="003A2344">
      <w:pPr>
        <w:pStyle w:val="a3"/>
        <w:shd w:val="clear" w:color="auto" w:fill="FFFFFF"/>
        <w:spacing w:before="0" w:beforeAutospacing="0" w:after="0" w:afterAutospacing="0"/>
        <w:ind w:firstLine="567"/>
        <w:jc w:val="both"/>
        <w:textAlignment w:val="baseline"/>
        <w:rPr>
          <w:sz w:val="26"/>
          <w:szCs w:val="26"/>
        </w:rPr>
      </w:pPr>
    </w:p>
    <w:p w:rsidR="006F3020" w:rsidRPr="003A2344" w:rsidRDefault="006F3020" w:rsidP="003A2344">
      <w:pPr>
        <w:pStyle w:val="a3"/>
        <w:shd w:val="clear" w:color="auto" w:fill="FFFFFF"/>
        <w:spacing w:before="0" w:beforeAutospacing="0" w:after="0" w:afterAutospacing="0"/>
        <w:ind w:firstLine="567"/>
        <w:jc w:val="both"/>
        <w:textAlignment w:val="baseline"/>
        <w:rPr>
          <w:color w:val="000000"/>
          <w:sz w:val="26"/>
          <w:szCs w:val="26"/>
          <w:u w:val="single"/>
        </w:rPr>
      </w:pPr>
      <w:r w:rsidRPr="003A2344">
        <w:rPr>
          <w:rStyle w:val="aa"/>
          <w:bCs/>
          <w:color w:val="000000"/>
          <w:sz w:val="26"/>
          <w:szCs w:val="26"/>
          <w:u w:val="single"/>
          <w:bdr w:val="none" w:sz="0" w:space="0" w:color="auto" w:frame="1"/>
        </w:rPr>
        <w:t>Справка:</w:t>
      </w:r>
    </w:p>
    <w:p w:rsidR="006F3020" w:rsidRPr="003A2344" w:rsidRDefault="006F3020"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rStyle w:val="aa"/>
          <w:color w:val="000000"/>
          <w:sz w:val="26"/>
          <w:szCs w:val="26"/>
          <w:bdr w:val="none" w:sz="0" w:space="0" w:color="auto" w:frame="1"/>
        </w:rPr>
        <w:t>Согласно требованиям </w:t>
      </w:r>
      <w:r w:rsidRPr="003A2344">
        <w:rPr>
          <w:rStyle w:val="a5"/>
          <w:i/>
          <w:iCs/>
          <w:color w:val="000000"/>
          <w:sz w:val="26"/>
          <w:szCs w:val="26"/>
          <w:bdr w:val="none" w:sz="0" w:space="0" w:color="auto" w:frame="1"/>
        </w:rPr>
        <w:t>части 1 статьи 28</w:t>
      </w:r>
      <w:r w:rsidRPr="003A2344">
        <w:rPr>
          <w:rStyle w:val="aa"/>
          <w:color w:val="000000"/>
          <w:sz w:val="26"/>
          <w:szCs w:val="26"/>
          <w:bdr w:val="none" w:sz="0" w:space="0" w:color="auto" w:frame="1"/>
        </w:rPr>
        <w:t> Федерального закона от 13.03.2006 г. № 38-ФЗ "О рекламе":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6F3020" w:rsidRPr="003A2344" w:rsidRDefault="006F3020"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rStyle w:val="aa"/>
          <w:b/>
          <w:bCs/>
          <w:color w:val="000000"/>
          <w:sz w:val="26"/>
          <w:szCs w:val="26"/>
          <w:bdr w:val="none" w:sz="0" w:space="0" w:color="auto" w:frame="1"/>
        </w:rPr>
        <w:t>Частью 2 статьи 28</w:t>
      </w:r>
      <w:r w:rsidRPr="003A2344">
        <w:rPr>
          <w:rStyle w:val="aa"/>
          <w:color w:val="000000"/>
          <w:sz w:val="26"/>
          <w:szCs w:val="26"/>
          <w:bdr w:val="none" w:sz="0" w:space="0" w:color="auto" w:frame="1"/>
        </w:rPr>
        <w:t> Федерального закона от 13.03.2006 г. № 38-ФЗ "О рекламе" предусмотрено: реклама банковских, страховых и иных финансовых услуг, и финансовой деятельности не должна:</w:t>
      </w:r>
    </w:p>
    <w:p w:rsidR="006F3020" w:rsidRPr="003A2344" w:rsidRDefault="006F3020"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rStyle w:val="aa"/>
          <w:color w:val="000000"/>
          <w:sz w:val="26"/>
          <w:szCs w:val="26"/>
          <w:bdr w:val="none" w:sz="0" w:space="0" w:color="auto" w:frame="1"/>
        </w:rP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6F3020" w:rsidRPr="003A2344" w:rsidRDefault="006F3020"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rStyle w:val="aa"/>
          <w:color w:val="000000"/>
          <w:sz w:val="26"/>
          <w:szCs w:val="26"/>
          <w:bdr w:val="none" w:sz="0" w:space="0" w:color="auto" w:frame="1"/>
        </w:rP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6F3020" w:rsidRPr="003A2344" w:rsidRDefault="006F3020" w:rsidP="003A2344">
      <w:pPr>
        <w:pStyle w:val="a3"/>
        <w:shd w:val="clear" w:color="auto" w:fill="FFFFFF"/>
        <w:spacing w:before="0" w:beforeAutospacing="0" w:after="0" w:afterAutospacing="0"/>
        <w:ind w:firstLine="567"/>
        <w:jc w:val="both"/>
        <w:textAlignment w:val="baseline"/>
        <w:rPr>
          <w:rStyle w:val="a5"/>
          <w:i/>
          <w:iCs/>
          <w:color w:val="000000"/>
          <w:sz w:val="26"/>
          <w:szCs w:val="26"/>
          <w:bdr w:val="none" w:sz="0" w:space="0" w:color="auto" w:frame="1"/>
        </w:rPr>
      </w:pPr>
      <w:r w:rsidRPr="003A2344">
        <w:rPr>
          <w:rStyle w:val="aa"/>
          <w:color w:val="000000"/>
          <w:sz w:val="26"/>
          <w:szCs w:val="26"/>
          <w:bdr w:val="none" w:sz="0" w:space="0" w:color="auto" w:frame="1"/>
        </w:rPr>
        <w:t>Требованием </w:t>
      </w:r>
      <w:r w:rsidRPr="003A2344">
        <w:rPr>
          <w:rStyle w:val="a5"/>
          <w:i/>
          <w:iCs/>
          <w:color w:val="000000"/>
          <w:sz w:val="26"/>
          <w:szCs w:val="26"/>
          <w:bdr w:val="none" w:sz="0" w:space="0" w:color="auto" w:frame="1"/>
        </w:rPr>
        <w:t>части 1 статьи 14.3 "Кодекса Российской Федерации об административных правонарушениях"</w:t>
      </w:r>
      <w:r w:rsidRPr="003A2344">
        <w:rPr>
          <w:rStyle w:val="aa"/>
          <w:color w:val="000000"/>
          <w:sz w:val="26"/>
          <w:szCs w:val="26"/>
          <w:bdr w:val="none" w:sz="0" w:space="0" w:color="auto" w:frame="1"/>
        </w:rPr>
        <w:t xml:space="preserve"> от 30.12.2001г. № 195-ФЗ установлено: </w:t>
      </w:r>
      <w:r w:rsidRPr="003A2344">
        <w:rPr>
          <w:rStyle w:val="aa"/>
          <w:color w:val="000000"/>
          <w:sz w:val="26"/>
          <w:szCs w:val="26"/>
          <w:bdr w:val="none" w:sz="0" w:space="0" w:color="auto" w:frame="1"/>
        </w:rPr>
        <w:lastRenderedPageBreak/>
        <w:t>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2 - 6 настоящей статьи, частью 4 статьи 14.3.1, статьями 14.37, 14.38, 19.31 настоящего Кодекса, </w:t>
      </w:r>
      <w:r w:rsidRPr="003A2344">
        <w:rPr>
          <w:rStyle w:val="a5"/>
          <w:i/>
          <w:iCs/>
          <w:color w:val="000000"/>
          <w:sz w:val="26"/>
          <w:szCs w:val="26"/>
          <w:bdr w:val="none" w:sz="0" w:space="0" w:color="auto" w:frame="1"/>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6F3020" w:rsidRPr="003A2344" w:rsidRDefault="006F3020" w:rsidP="003A2344">
      <w:pPr>
        <w:pStyle w:val="a3"/>
        <w:shd w:val="clear" w:color="auto" w:fill="FFFFFF"/>
        <w:spacing w:before="0" w:beforeAutospacing="0" w:after="0" w:afterAutospacing="0"/>
        <w:ind w:left="1070" w:firstLine="567"/>
        <w:jc w:val="both"/>
        <w:textAlignment w:val="baseline"/>
        <w:rPr>
          <w:color w:val="000000"/>
          <w:sz w:val="26"/>
          <w:szCs w:val="26"/>
        </w:rPr>
      </w:pPr>
    </w:p>
    <w:p w:rsidR="006F3020" w:rsidRPr="003A2344" w:rsidRDefault="006F3020" w:rsidP="003A2344">
      <w:pPr>
        <w:pStyle w:val="a3"/>
        <w:shd w:val="clear" w:color="auto" w:fill="FFFFFF"/>
        <w:spacing w:before="0" w:beforeAutospacing="0" w:after="0" w:afterAutospacing="0"/>
        <w:ind w:firstLine="567"/>
        <w:jc w:val="both"/>
        <w:textAlignment w:val="baseline"/>
        <w:rPr>
          <w:sz w:val="26"/>
          <w:szCs w:val="26"/>
        </w:rPr>
      </w:pPr>
      <w:r w:rsidRPr="003A2344">
        <w:rPr>
          <w:b/>
          <w:sz w:val="26"/>
          <w:szCs w:val="26"/>
          <w:u w:val="single"/>
        </w:rPr>
        <w:t>4.</w:t>
      </w:r>
      <w:r w:rsidRPr="003A2344">
        <w:rPr>
          <w:sz w:val="26"/>
          <w:szCs w:val="26"/>
        </w:rPr>
        <w:t xml:space="preserve"> </w:t>
      </w:r>
      <w:r w:rsidRPr="003A2344">
        <w:rPr>
          <w:color w:val="000000"/>
          <w:sz w:val="26"/>
          <w:szCs w:val="26"/>
        </w:rPr>
        <w:t xml:space="preserve"> </w:t>
      </w:r>
      <w:r w:rsidRPr="003A2344">
        <w:rPr>
          <w:sz w:val="26"/>
          <w:szCs w:val="26"/>
          <w:shd w:val="clear" w:color="auto" w:fill="FFFFFF"/>
        </w:rPr>
        <w:t xml:space="preserve">09 ноября 2018 года в Управление Федеральной антимонопольной службы по Курганской области поступило заявление </w:t>
      </w:r>
      <w:r w:rsidRPr="003A2344">
        <w:rPr>
          <w:sz w:val="26"/>
          <w:szCs w:val="26"/>
        </w:rPr>
        <w:t>Общероссийского общественного движения «Народный фронт «За Россию», с жалобой на нарушение законодательства Российской Федерации о рекламе, выразившееся в размещении по адресу: г.Курган, ул.Б.Солнечный, 8Б,  конструкции с изображением рекламы следующего содержания: «Пивзавод: светлое, темное, лимонад, квас, 30 сортов пенного» и изображением кружки с пивом на расстоянии ближе, чем 100 м. от МБОУ «Прогимназия № 63».</w:t>
      </w:r>
    </w:p>
    <w:p w:rsidR="006F3020" w:rsidRPr="003A2344" w:rsidRDefault="006F3020" w:rsidP="003A2344">
      <w:pPr>
        <w:pStyle w:val="a3"/>
        <w:spacing w:before="0" w:beforeAutospacing="0" w:after="0" w:afterAutospacing="0"/>
        <w:ind w:firstLine="567"/>
        <w:contextualSpacing/>
        <w:jc w:val="both"/>
        <w:rPr>
          <w:sz w:val="26"/>
          <w:szCs w:val="26"/>
        </w:rPr>
      </w:pPr>
      <w:r w:rsidRPr="003A2344">
        <w:rPr>
          <w:sz w:val="26"/>
          <w:szCs w:val="26"/>
        </w:rPr>
        <w:t>По результатам рассмотрения заявления и материалов, Курганское УФАС России 09.01.2019 года вынесло определение о возбуждении дела № Р-2/2019.</w:t>
      </w:r>
    </w:p>
    <w:p w:rsidR="006F3020" w:rsidRPr="003A2344" w:rsidRDefault="006F3020" w:rsidP="003A2344">
      <w:pPr>
        <w:autoSpaceDE w:val="0"/>
        <w:autoSpaceDN w:val="0"/>
        <w:adjustRightInd w:val="0"/>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Анализируя содержание вышеуказанной рекламной информации, можно прийти к выводу, что она адресована неопределенному кругу лиц и направлена на привлечение внимания к объекту рекламирования - магазину свежих и разливных напитков «ПИВЗАВОД№5», формирует и поддерживает интерес к данному магазину, способствует его продвижению на рынке, то есть обладает всеми признаками рекламы.</w:t>
      </w:r>
    </w:p>
    <w:p w:rsidR="006F3020" w:rsidRPr="003A2344" w:rsidRDefault="006F3020" w:rsidP="003A2344">
      <w:pPr>
        <w:spacing w:after="0" w:line="240" w:lineRule="auto"/>
        <w:ind w:firstLine="567"/>
        <w:jc w:val="both"/>
        <w:rPr>
          <w:rFonts w:ascii="Times New Roman" w:hAnsi="Times New Roman" w:cs="Times New Roman"/>
          <w:b/>
          <w:sz w:val="26"/>
          <w:szCs w:val="26"/>
        </w:rPr>
      </w:pPr>
      <w:r w:rsidRPr="003A2344">
        <w:rPr>
          <w:rFonts w:ascii="Times New Roman" w:hAnsi="Times New Roman" w:cs="Times New Roman"/>
          <w:b/>
          <w:sz w:val="26"/>
          <w:szCs w:val="26"/>
        </w:rPr>
        <w:t>Согласно пункту 5 части 2 статьи 21 Закона о рекламе, реклама алкогольной продукции не должна размещаться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6F3020" w:rsidRPr="003A2344" w:rsidRDefault="006F3020" w:rsidP="003A2344">
      <w:pPr>
        <w:autoSpaceDE w:val="0"/>
        <w:autoSpaceDN w:val="0"/>
        <w:adjustRightInd w:val="0"/>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 xml:space="preserve">Из </w:t>
      </w:r>
      <w:hyperlink r:id="rId9" w:history="1">
        <w:r w:rsidRPr="003A2344">
          <w:rPr>
            <w:rFonts w:ascii="Times New Roman" w:hAnsi="Times New Roman" w:cs="Times New Roman"/>
            <w:sz w:val="26"/>
            <w:szCs w:val="26"/>
          </w:rPr>
          <w:t>письма</w:t>
        </w:r>
      </w:hyperlink>
      <w:r w:rsidRPr="003A2344">
        <w:rPr>
          <w:rFonts w:ascii="Times New Roman" w:hAnsi="Times New Roman" w:cs="Times New Roman"/>
          <w:sz w:val="26"/>
          <w:szCs w:val="26"/>
        </w:rPr>
        <w:t xml:space="preserve"> ФАС России от 20 февраля 2015 г. "О рекламе алкогольной продукции" реклама пива и напитков, изготавливаемых на основе пива (независимо от количества этилового спирта в готовой продукции, но более 0,5 процента объема готовой продукции), не должна размещаться: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6F3020" w:rsidRPr="003A2344" w:rsidRDefault="006F3020" w:rsidP="003A2344">
      <w:pPr>
        <w:autoSpaceDE w:val="0"/>
        <w:autoSpaceDN w:val="0"/>
        <w:adjustRightInd w:val="0"/>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 xml:space="preserve">В соответствии с </w:t>
      </w:r>
      <w:hyperlink r:id="rId10" w:history="1">
        <w:r w:rsidRPr="003A2344">
          <w:rPr>
            <w:rFonts w:ascii="Times New Roman" w:hAnsi="Times New Roman" w:cs="Times New Roman"/>
            <w:color w:val="0000FF"/>
            <w:sz w:val="26"/>
            <w:szCs w:val="26"/>
          </w:rPr>
          <w:t>частью 4 статьи 2</w:t>
        </w:r>
      </w:hyperlink>
      <w:r w:rsidRPr="003A2344">
        <w:rPr>
          <w:rFonts w:ascii="Times New Roman" w:hAnsi="Times New Roman" w:cs="Times New Roman"/>
          <w:sz w:val="26"/>
          <w:szCs w:val="26"/>
        </w:rPr>
        <w:t xml:space="preserve"> Закона о рекламе, специальные требования и ограничения, установленные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Законом о рекламе установлены специальные требования и ограничения.</w:t>
      </w:r>
    </w:p>
    <w:p w:rsidR="006F3020" w:rsidRPr="003A2344" w:rsidRDefault="006F3020" w:rsidP="003A2344">
      <w:pPr>
        <w:autoSpaceDE w:val="0"/>
        <w:autoSpaceDN w:val="0"/>
        <w:adjustRightInd w:val="0"/>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 xml:space="preserve">Согласно документам, представленным в материалы дела, рассматриваемая реклама алкогольной продукции, распространяется с использованием технических средств стабильного территориального размещения (рекламных конструкций), поскольку размещена на стене здания, у входа в магазин  «Пивзавод №5» прочно связана со зданием и не предназначена для перемещения, а монтаж/демонтаж </w:t>
      </w:r>
      <w:r w:rsidRPr="003A2344">
        <w:rPr>
          <w:rFonts w:ascii="Times New Roman" w:hAnsi="Times New Roman" w:cs="Times New Roman"/>
          <w:sz w:val="26"/>
          <w:szCs w:val="26"/>
        </w:rPr>
        <w:lastRenderedPageBreak/>
        <w:t>конструкции без использования специальных машин или инструментов невозможен.</w:t>
      </w:r>
    </w:p>
    <w:p w:rsidR="006F3020" w:rsidRPr="003A2344" w:rsidRDefault="006F3020" w:rsidP="003A2344">
      <w:pPr>
        <w:autoSpaceDE w:val="0"/>
        <w:autoSpaceDN w:val="0"/>
        <w:adjustRightInd w:val="0"/>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 xml:space="preserve">Таким образом, вышеуказанная рекламная информация нарушает требования </w:t>
      </w:r>
      <w:r w:rsidRPr="003A2344">
        <w:rPr>
          <w:rFonts w:ascii="Times New Roman" w:hAnsi="Times New Roman" w:cs="Times New Roman"/>
          <w:sz w:val="26"/>
          <w:szCs w:val="26"/>
          <w:u w:val="single"/>
        </w:rPr>
        <w:t>пункта 5 части 2 статьи 21 Закона о рекламе</w:t>
      </w:r>
      <w:r w:rsidRPr="003A2344">
        <w:rPr>
          <w:rFonts w:ascii="Times New Roman" w:hAnsi="Times New Roman" w:cs="Times New Roman"/>
          <w:sz w:val="26"/>
          <w:szCs w:val="26"/>
        </w:rPr>
        <w:t>.</w:t>
      </w:r>
    </w:p>
    <w:p w:rsidR="006F3020" w:rsidRPr="003A2344" w:rsidRDefault="006F3020" w:rsidP="003A2344">
      <w:pPr>
        <w:autoSpaceDE w:val="0"/>
        <w:autoSpaceDN w:val="0"/>
        <w:adjustRightInd w:val="0"/>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Согласно пункту 4 статьи 3 Закона о рекламе, реклама не соответствующая требованиям законодательства Российской Федерации является ненадлежащей.</w:t>
      </w:r>
    </w:p>
    <w:p w:rsidR="006F3020" w:rsidRPr="003A2344" w:rsidRDefault="006F3020" w:rsidP="003A2344">
      <w:pPr>
        <w:autoSpaceDE w:val="0"/>
        <w:autoSpaceDN w:val="0"/>
        <w:adjustRightInd w:val="0"/>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Комиссия Курганского УФАС России пришла к выводу, что рекламная конструкция по адресу: г.Курган, ул.Б.Солнечный, д.8б, следующего содержания: «Пивзавод: светлое, темное, …, 30 сортов пенного» и изображением кружки с пивом является ненадлежащей, так как является рекламой алкогольной продукции, расположенной с использованием технических средств, стабильного территориального размещения.</w:t>
      </w:r>
    </w:p>
    <w:p w:rsidR="006F3020" w:rsidRPr="003A2344" w:rsidRDefault="006F3020" w:rsidP="003A2344">
      <w:pPr>
        <w:autoSpaceDE w:val="0"/>
        <w:autoSpaceDN w:val="0"/>
        <w:adjustRightInd w:val="0"/>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sz w:val="26"/>
          <w:szCs w:val="26"/>
        </w:rPr>
        <w:t xml:space="preserve">В соответствии с </w:t>
      </w:r>
      <w:hyperlink r:id="rId11" w:history="1">
        <w:r w:rsidRPr="003A2344">
          <w:rPr>
            <w:rFonts w:ascii="Times New Roman" w:hAnsi="Times New Roman" w:cs="Times New Roman"/>
            <w:sz w:val="26"/>
            <w:szCs w:val="26"/>
          </w:rPr>
          <w:t>частью 7 статьи 38</w:t>
        </w:r>
      </w:hyperlink>
      <w:r w:rsidRPr="003A2344">
        <w:rPr>
          <w:rFonts w:ascii="Times New Roman" w:hAnsi="Times New Roman" w:cs="Times New Roman"/>
          <w:sz w:val="26"/>
          <w:szCs w:val="26"/>
        </w:rPr>
        <w:t xml:space="preserve"> Закона о рекламе ответственность за нарушение </w:t>
      </w:r>
      <w:hyperlink r:id="rId12" w:history="1">
        <w:r w:rsidRPr="003A2344">
          <w:rPr>
            <w:rFonts w:ascii="Times New Roman" w:hAnsi="Times New Roman" w:cs="Times New Roman"/>
            <w:sz w:val="26"/>
            <w:szCs w:val="26"/>
          </w:rPr>
          <w:t>пункта 5 части 2  статьи 21</w:t>
        </w:r>
      </w:hyperlink>
      <w:r w:rsidRPr="003A2344">
        <w:rPr>
          <w:rFonts w:ascii="Times New Roman" w:hAnsi="Times New Roman" w:cs="Times New Roman"/>
          <w:sz w:val="26"/>
          <w:szCs w:val="26"/>
        </w:rPr>
        <w:t xml:space="preserve"> несет </w:t>
      </w:r>
      <w:r w:rsidRPr="003A2344">
        <w:rPr>
          <w:rFonts w:ascii="Times New Roman" w:hAnsi="Times New Roman" w:cs="Times New Roman"/>
          <w:sz w:val="26"/>
          <w:szCs w:val="26"/>
          <w:u w:val="single"/>
        </w:rPr>
        <w:t>рекламораспространитель</w:t>
      </w:r>
      <w:r w:rsidRPr="003A2344">
        <w:rPr>
          <w:rFonts w:ascii="Times New Roman" w:hAnsi="Times New Roman" w:cs="Times New Roman"/>
          <w:sz w:val="26"/>
          <w:szCs w:val="26"/>
        </w:rPr>
        <w:t>.</w:t>
      </w:r>
    </w:p>
    <w:p w:rsidR="006F3020" w:rsidRPr="003A2344" w:rsidRDefault="00182966" w:rsidP="003A2344">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w:t>
      </w:r>
      <w:r w:rsidR="006F3020" w:rsidRPr="003A2344">
        <w:rPr>
          <w:rFonts w:ascii="Times New Roman" w:hAnsi="Times New Roman" w:cs="Times New Roman"/>
          <w:sz w:val="26"/>
          <w:szCs w:val="26"/>
        </w:rPr>
        <w:t xml:space="preserve">екламораспространителем вышеуказанной рекламной конструкции является ИП Петров Е.Ю., поскольку из содержания </w:t>
      </w:r>
      <w:r w:rsidR="00F3446D">
        <w:rPr>
          <w:rFonts w:ascii="Times New Roman" w:hAnsi="Times New Roman" w:cs="Times New Roman"/>
          <w:sz w:val="26"/>
          <w:szCs w:val="26"/>
        </w:rPr>
        <w:t>рекламной</w:t>
      </w:r>
      <w:r w:rsidR="006F3020" w:rsidRPr="003A2344">
        <w:rPr>
          <w:rFonts w:ascii="Times New Roman" w:hAnsi="Times New Roman" w:cs="Times New Roman"/>
          <w:sz w:val="26"/>
          <w:szCs w:val="26"/>
        </w:rPr>
        <w:t xml:space="preserve"> информации следует, что он осуществляет предпринимательскую деятельность по реализации алкогольной про</w:t>
      </w:r>
      <w:r w:rsidR="00F3446D">
        <w:rPr>
          <w:rFonts w:ascii="Times New Roman" w:hAnsi="Times New Roman" w:cs="Times New Roman"/>
          <w:sz w:val="26"/>
          <w:szCs w:val="26"/>
        </w:rPr>
        <w:t>дукции в магазине «ПИВЗАВОД №5»</w:t>
      </w:r>
      <w:r w:rsidR="006F3020" w:rsidRPr="003A2344">
        <w:rPr>
          <w:rFonts w:ascii="Times New Roman" w:hAnsi="Times New Roman" w:cs="Times New Roman"/>
          <w:sz w:val="26"/>
          <w:szCs w:val="26"/>
        </w:rPr>
        <w:t>.</w:t>
      </w:r>
    </w:p>
    <w:p w:rsidR="006F3020" w:rsidRPr="003A2344" w:rsidRDefault="006F3020" w:rsidP="003A2344">
      <w:pPr>
        <w:autoSpaceDE w:val="0"/>
        <w:autoSpaceDN w:val="0"/>
        <w:adjustRightInd w:val="0"/>
        <w:spacing w:after="0" w:line="240" w:lineRule="auto"/>
        <w:ind w:firstLine="567"/>
        <w:jc w:val="both"/>
        <w:rPr>
          <w:rFonts w:ascii="Times New Roman" w:hAnsi="Times New Roman" w:cs="Times New Roman"/>
          <w:sz w:val="26"/>
          <w:szCs w:val="26"/>
        </w:rPr>
      </w:pPr>
      <w:r w:rsidRPr="003A2344">
        <w:rPr>
          <w:rFonts w:ascii="Times New Roman" w:hAnsi="Times New Roman" w:cs="Times New Roman"/>
          <w:bCs/>
          <w:sz w:val="26"/>
          <w:szCs w:val="26"/>
        </w:rPr>
        <w:t xml:space="preserve">Комиссия Курганского УФАС России </w:t>
      </w:r>
      <w:r w:rsidRPr="003A2344">
        <w:rPr>
          <w:rFonts w:ascii="Times New Roman" w:hAnsi="Times New Roman" w:cs="Times New Roman"/>
          <w:sz w:val="26"/>
          <w:szCs w:val="26"/>
        </w:rPr>
        <w:t>призна</w:t>
      </w:r>
      <w:r w:rsidR="00182966">
        <w:rPr>
          <w:rFonts w:ascii="Times New Roman" w:hAnsi="Times New Roman" w:cs="Times New Roman"/>
          <w:sz w:val="26"/>
          <w:szCs w:val="26"/>
        </w:rPr>
        <w:t>ла</w:t>
      </w:r>
      <w:r w:rsidRPr="003A2344">
        <w:rPr>
          <w:rFonts w:ascii="Times New Roman" w:hAnsi="Times New Roman" w:cs="Times New Roman"/>
          <w:sz w:val="26"/>
          <w:szCs w:val="26"/>
        </w:rPr>
        <w:t xml:space="preserve"> ненадлежащей рекламу следующего содержания: «Пивзавод: светлое, темное, </w:t>
      </w:r>
      <w:r w:rsidR="00182966">
        <w:rPr>
          <w:rFonts w:ascii="Times New Roman" w:hAnsi="Times New Roman" w:cs="Times New Roman"/>
          <w:sz w:val="26"/>
          <w:szCs w:val="26"/>
        </w:rPr>
        <w:t>…</w:t>
      </w:r>
      <w:r w:rsidRPr="003A2344">
        <w:rPr>
          <w:rFonts w:ascii="Times New Roman" w:hAnsi="Times New Roman" w:cs="Times New Roman"/>
          <w:sz w:val="26"/>
          <w:szCs w:val="26"/>
        </w:rPr>
        <w:t xml:space="preserve">, 30 сортов пенного» распространенную ИП Петровым </w:t>
      </w:r>
      <w:r w:rsidR="00182966">
        <w:rPr>
          <w:rFonts w:ascii="Times New Roman" w:hAnsi="Times New Roman" w:cs="Times New Roman"/>
          <w:sz w:val="26"/>
          <w:szCs w:val="26"/>
        </w:rPr>
        <w:t>Е.Ю.</w:t>
      </w:r>
      <w:r w:rsidRPr="003A2344">
        <w:rPr>
          <w:rFonts w:ascii="Times New Roman" w:hAnsi="Times New Roman" w:cs="Times New Roman"/>
          <w:sz w:val="26"/>
          <w:szCs w:val="26"/>
        </w:rPr>
        <w:t>, на рекламной конструкции по адресу: г.</w:t>
      </w:r>
      <w:r w:rsidR="00182966">
        <w:rPr>
          <w:rFonts w:ascii="Times New Roman" w:hAnsi="Times New Roman" w:cs="Times New Roman"/>
          <w:sz w:val="26"/>
          <w:szCs w:val="26"/>
        </w:rPr>
        <w:t xml:space="preserve"> </w:t>
      </w:r>
      <w:r w:rsidRPr="003A2344">
        <w:rPr>
          <w:rFonts w:ascii="Times New Roman" w:hAnsi="Times New Roman" w:cs="Times New Roman"/>
          <w:sz w:val="26"/>
          <w:szCs w:val="26"/>
        </w:rPr>
        <w:t>Курган, ул.Б.Солнечный, д.8Б, в виду ее несоответствия требованиям установленным пунктом 5 части 2 статьи 21 Федерального закона от 13.03.2006 года № 38-ФЗ «О рекламе». Выда</w:t>
      </w:r>
      <w:r w:rsidR="00182966">
        <w:rPr>
          <w:rFonts w:ascii="Times New Roman" w:hAnsi="Times New Roman" w:cs="Times New Roman"/>
          <w:sz w:val="26"/>
          <w:szCs w:val="26"/>
        </w:rPr>
        <w:t>но</w:t>
      </w:r>
      <w:r w:rsidRPr="003A2344">
        <w:rPr>
          <w:rFonts w:ascii="Times New Roman" w:hAnsi="Times New Roman" w:cs="Times New Roman"/>
          <w:sz w:val="26"/>
          <w:szCs w:val="26"/>
        </w:rPr>
        <w:t xml:space="preserve"> предписание о прекращении нарушения законодательства Российской Федерации о рекламе.</w:t>
      </w:r>
    </w:p>
    <w:p w:rsidR="006F3020" w:rsidRDefault="006F3020" w:rsidP="003A2344">
      <w:pPr>
        <w:pStyle w:val="a4"/>
        <w:autoSpaceDE w:val="0"/>
        <w:autoSpaceDN w:val="0"/>
        <w:adjustRightInd w:val="0"/>
        <w:spacing w:after="0" w:line="240" w:lineRule="auto"/>
        <w:ind w:left="0" w:firstLine="567"/>
        <w:jc w:val="both"/>
        <w:rPr>
          <w:rFonts w:ascii="Times New Roman" w:hAnsi="Times New Roman" w:cs="Times New Roman"/>
          <w:sz w:val="26"/>
          <w:szCs w:val="26"/>
        </w:rPr>
      </w:pPr>
    </w:p>
    <w:p w:rsidR="00182966" w:rsidRPr="003A2344" w:rsidRDefault="00182966" w:rsidP="003A2344">
      <w:pPr>
        <w:pStyle w:val="a4"/>
        <w:autoSpaceDE w:val="0"/>
        <w:autoSpaceDN w:val="0"/>
        <w:adjustRightInd w:val="0"/>
        <w:spacing w:after="0" w:line="240" w:lineRule="auto"/>
        <w:ind w:left="0" w:firstLine="567"/>
        <w:jc w:val="both"/>
        <w:rPr>
          <w:rFonts w:ascii="Times New Roman" w:hAnsi="Times New Roman" w:cs="Times New Roman"/>
          <w:sz w:val="26"/>
          <w:szCs w:val="26"/>
        </w:rPr>
      </w:pPr>
    </w:p>
    <w:p w:rsidR="006F3020" w:rsidRPr="003A2344" w:rsidRDefault="006F3020" w:rsidP="003A2344">
      <w:pPr>
        <w:pStyle w:val="a3"/>
        <w:shd w:val="clear" w:color="auto" w:fill="FFFFFF"/>
        <w:spacing w:before="0" w:beforeAutospacing="0" w:after="0" w:afterAutospacing="0"/>
        <w:ind w:firstLine="567"/>
        <w:jc w:val="both"/>
        <w:textAlignment w:val="baseline"/>
        <w:rPr>
          <w:color w:val="000000"/>
          <w:sz w:val="26"/>
          <w:szCs w:val="26"/>
        </w:rPr>
      </w:pPr>
      <w:r w:rsidRPr="003A2344">
        <w:rPr>
          <w:color w:val="000000"/>
          <w:sz w:val="26"/>
          <w:szCs w:val="26"/>
        </w:rPr>
        <w:t>Благодарю за внимание!</w:t>
      </w:r>
    </w:p>
    <w:p w:rsidR="006F3020" w:rsidRDefault="006F3020" w:rsidP="003A2344">
      <w:pPr>
        <w:pStyle w:val="a3"/>
        <w:shd w:val="clear" w:color="auto" w:fill="FFFFFF"/>
        <w:spacing w:before="0" w:beforeAutospacing="0" w:after="0" w:afterAutospacing="0"/>
        <w:ind w:firstLine="567"/>
        <w:jc w:val="both"/>
        <w:textAlignment w:val="baseline"/>
        <w:rPr>
          <w:color w:val="000000"/>
          <w:sz w:val="26"/>
          <w:szCs w:val="26"/>
        </w:rPr>
      </w:pPr>
    </w:p>
    <w:p w:rsidR="00456484" w:rsidRPr="003A2344" w:rsidRDefault="00456484" w:rsidP="003A2344">
      <w:pPr>
        <w:pStyle w:val="a3"/>
        <w:shd w:val="clear" w:color="auto" w:fill="FFFFFF"/>
        <w:spacing w:before="0" w:beforeAutospacing="0" w:after="0" w:afterAutospacing="0"/>
        <w:ind w:firstLine="567"/>
        <w:jc w:val="both"/>
        <w:textAlignment w:val="baseline"/>
        <w:rPr>
          <w:color w:val="000000"/>
          <w:sz w:val="26"/>
          <w:szCs w:val="26"/>
        </w:rPr>
      </w:pPr>
    </w:p>
    <w:p w:rsidR="006F3020" w:rsidRPr="003A2344" w:rsidRDefault="006F3020" w:rsidP="00182966">
      <w:pPr>
        <w:pStyle w:val="a3"/>
        <w:shd w:val="clear" w:color="auto" w:fill="FFFFFF"/>
        <w:spacing w:before="0" w:beforeAutospacing="0" w:after="0" w:afterAutospacing="0"/>
        <w:jc w:val="both"/>
        <w:textAlignment w:val="baseline"/>
        <w:rPr>
          <w:color w:val="000000"/>
          <w:sz w:val="26"/>
          <w:szCs w:val="26"/>
        </w:rPr>
      </w:pPr>
      <w:r w:rsidRPr="003A2344">
        <w:rPr>
          <w:color w:val="000000"/>
          <w:sz w:val="26"/>
          <w:szCs w:val="26"/>
        </w:rPr>
        <w:t xml:space="preserve">С уважением, </w:t>
      </w:r>
    </w:p>
    <w:p w:rsidR="00182966" w:rsidRDefault="006F3020" w:rsidP="00182966">
      <w:pPr>
        <w:pStyle w:val="a3"/>
        <w:shd w:val="clear" w:color="auto" w:fill="FFFFFF"/>
        <w:spacing w:before="0" w:beforeAutospacing="0" w:after="0" w:afterAutospacing="0"/>
        <w:jc w:val="both"/>
        <w:textAlignment w:val="baseline"/>
        <w:rPr>
          <w:color w:val="000000"/>
          <w:sz w:val="26"/>
          <w:szCs w:val="26"/>
        </w:rPr>
      </w:pPr>
      <w:r w:rsidRPr="003A2344">
        <w:rPr>
          <w:color w:val="000000"/>
          <w:sz w:val="26"/>
          <w:szCs w:val="26"/>
        </w:rPr>
        <w:t>Заместитель руководителя</w:t>
      </w:r>
      <w:r w:rsidR="00182966">
        <w:rPr>
          <w:color w:val="000000"/>
          <w:sz w:val="26"/>
          <w:szCs w:val="26"/>
        </w:rPr>
        <w:t>-</w:t>
      </w:r>
    </w:p>
    <w:p w:rsidR="006F3020" w:rsidRDefault="00182966" w:rsidP="00182966">
      <w:pPr>
        <w:pStyle w:val="a3"/>
        <w:shd w:val="clear" w:color="auto" w:fill="FFFFFF"/>
        <w:spacing w:before="0" w:beforeAutospacing="0" w:after="0" w:afterAutospacing="0"/>
        <w:jc w:val="both"/>
        <w:textAlignment w:val="baseline"/>
        <w:rPr>
          <w:color w:val="000000"/>
          <w:sz w:val="26"/>
          <w:szCs w:val="26"/>
        </w:rPr>
      </w:pPr>
      <w:r>
        <w:rPr>
          <w:color w:val="000000"/>
          <w:sz w:val="26"/>
          <w:szCs w:val="26"/>
        </w:rPr>
        <w:t xml:space="preserve">начальник отдела </w:t>
      </w:r>
      <w:r w:rsidR="006F3020" w:rsidRPr="003A2344">
        <w:rPr>
          <w:color w:val="000000"/>
          <w:sz w:val="26"/>
          <w:szCs w:val="26"/>
        </w:rPr>
        <w:t>Курганского УФАС России</w:t>
      </w:r>
    </w:p>
    <w:p w:rsidR="006F3020" w:rsidRPr="003A2344" w:rsidRDefault="006F3020" w:rsidP="00182966">
      <w:pPr>
        <w:pStyle w:val="a3"/>
        <w:shd w:val="clear" w:color="auto" w:fill="FFFFFF"/>
        <w:spacing w:before="0" w:beforeAutospacing="0" w:after="0" w:afterAutospacing="0"/>
        <w:jc w:val="both"/>
        <w:textAlignment w:val="baseline"/>
        <w:rPr>
          <w:color w:val="000000"/>
          <w:sz w:val="26"/>
          <w:szCs w:val="26"/>
        </w:rPr>
      </w:pPr>
      <w:r w:rsidRPr="003A2344">
        <w:rPr>
          <w:color w:val="000000"/>
          <w:sz w:val="26"/>
          <w:szCs w:val="26"/>
        </w:rPr>
        <w:t xml:space="preserve">О.А. Павлухина </w:t>
      </w:r>
    </w:p>
    <w:p w:rsidR="006F3020" w:rsidRPr="003A2344" w:rsidRDefault="006F3020" w:rsidP="003A2344">
      <w:pPr>
        <w:pStyle w:val="a4"/>
        <w:spacing w:after="0" w:line="240" w:lineRule="auto"/>
        <w:ind w:left="0" w:firstLine="567"/>
        <w:jc w:val="both"/>
        <w:textAlignment w:val="baseline"/>
        <w:rPr>
          <w:rFonts w:ascii="Times New Roman" w:eastAsia="Times New Roman" w:hAnsi="Times New Roman" w:cs="Times New Roman"/>
          <w:bCs/>
          <w:color w:val="000000"/>
          <w:sz w:val="26"/>
          <w:szCs w:val="26"/>
          <w:lang w:eastAsia="ru-RU"/>
        </w:rPr>
      </w:pPr>
    </w:p>
    <w:p w:rsidR="006F3020" w:rsidRPr="003A2344" w:rsidRDefault="006F3020" w:rsidP="003A2344">
      <w:pPr>
        <w:spacing w:after="0" w:line="240" w:lineRule="auto"/>
        <w:ind w:firstLine="567"/>
        <w:jc w:val="both"/>
        <w:textAlignment w:val="baseline"/>
        <w:rPr>
          <w:rFonts w:ascii="Times New Roman" w:eastAsia="Times New Roman" w:hAnsi="Times New Roman" w:cs="Times New Roman"/>
          <w:bCs/>
          <w:color w:val="000000"/>
          <w:sz w:val="26"/>
          <w:szCs w:val="26"/>
          <w:lang w:eastAsia="ru-RU"/>
        </w:rPr>
      </w:pPr>
    </w:p>
    <w:p w:rsidR="006F3020" w:rsidRPr="003A2344" w:rsidRDefault="006F3020" w:rsidP="003A2344">
      <w:pPr>
        <w:spacing w:after="0" w:line="240" w:lineRule="auto"/>
        <w:ind w:firstLine="567"/>
        <w:jc w:val="both"/>
        <w:rPr>
          <w:rFonts w:ascii="Times New Roman" w:hAnsi="Times New Roman" w:cs="Times New Roman"/>
          <w:color w:val="000000"/>
          <w:sz w:val="26"/>
          <w:szCs w:val="26"/>
          <w:shd w:val="clear" w:color="auto" w:fill="FFFFFF"/>
        </w:rPr>
      </w:pPr>
    </w:p>
    <w:p w:rsidR="00430E0C" w:rsidRPr="003A2344" w:rsidRDefault="00430E0C" w:rsidP="003A2344">
      <w:pPr>
        <w:spacing w:after="0" w:line="240" w:lineRule="auto"/>
        <w:ind w:firstLine="567"/>
        <w:jc w:val="both"/>
        <w:rPr>
          <w:rFonts w:ascii="Times New Roman" w:hAnsi="Times New Roman" w:cs="Times New Roman"/>
          <w:sz w:val="26"/>
          <w:szCs w:val="26"/>
        </w:rPr>
      </w:pPr>
    </w:p>
    <w:sectPr w:rsidR="00430E0C" w:rsidRPr="003A2344" w:rsidSect="003A2344">
      <w:headerReference w:type="default" r:id="rId13"/>
      <w:pgSz w:w="11906" w:h="16838"/>
      <w:pgMar w:top="814"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D3C" w:rsidRDefault="007C6D3C" w:rsidP="003A2344">
      <w:pPr>
        <w:spacing w:after="0" w:line="240" w:lineRule="auto"/>
      </w:pPr>
      <w:r>
        <w:separator/>
      </w:r>
    </w:p>
  </w:endnote>
  <w:endnote w:type="continuationSeparator" w:id="0">
    <w:p w:rsidR="007C6D3C" w:rsidRDefault="007C6D3C" w:rsidP="003A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D3C" w:rsidRDefault="007C6D3C" w:rsidP="003A2344">
      <w:pPr>
        <w:spacing w:after="0" w:line="240" w:lineRule="auto"/>
      </w:pPr>
      <w:r>
        <w:separator/>
      </w:r>
    </w:p>
  </w:footnote>
  <w:footnote w:type="continuationSeparator" w:id="0">
    <w:p w:rsidR="007C6D3C" w:rsidRDefault="007C6D3C" w:rsidP="003A2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932454"/>
      <w:docPartObj>
        <w:docPartGallery w:val="Page Numbers (Top of Page)"/>
        <w:docPartUnique/>
      </w:docPartObj>
    </w:sdtPr>
    <w:sdtEndPr/>
    <w:sdtContent>
      <w:p w:rsidR="003A2344" w:rsidRDefault="007C6D3C">
        <w:pPr>
          <w:pStyle w:val="ab"/>
          <w:jc w:val="right"/>
        </w:pPr>
        <w:r>
          <w:rPr>
            <w:noProof/>
          </w:rPr>
          <w:fldChar w:fldCharType="begin"/>
        </w:r>
        <w:r>
          <w:rPr>
            <w:noProof/>
          </w:rPr>
          <w:instrText xml:space="preserve"> PAGE   \* MERGEFORMAT </w:instrText>
        </w:r>
        <w:r>
          <w:rPr>
            <w:noProof/>
          </w:rPr>
          <w:fldChar w:fldCharType="separate"/>
        </w:r>
        <w:r w:rsidR="00380F33">
          <w:rPr>
            <w:noProof/>
          </w:rPr>
          <w:t>1</w:t>
        </w:r>
        <w:r>
          <w:rPr>
            <w:noProof/>
          </w:rPr>
          <w:fldChar w:fldCharType="end"/>
        </w:r>
      </w:p>
    </w:sdtContent>
  </w:sdt>
  <w:p w:rsidR="003A2344" w:rsidRDefault="003A234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5224F"/>
    <w:multiLevelType w:val="hybridMultilevel"/>
    <w:tmpl w:val="CD000D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05D3C8A"/>
    <w:multiLevelType w:val="hybridMultilevel"/>
    <w:tmpl w:val="03F0619C"/>
    <w:lvl w:ilvl="0" w:tplc="4AFE5512">
      <w:start w:val="1"/>
      <w:numFmt w:val="decimal"/>
      <w:lvlText w:val="%1."/>
      <w:lvlJc w:val="left"/>
      <w:pPr>
        <w:ind w:left="1070" w:hanging="360"/>
      </w:pPr>
      <w:rPr>
        <w:rFonts w:hint="default"/>
        <w:b/>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19A6477"/>
    <w:multiLevelType w:val="hybridMultilevel"/>
    <w:tmpl w:val="904E6642"/>
    <w:lvl w:ilvl="0" w:tplc="BADABF7C">
      <w:start w:val="1"/>
      <w:numFmt w:val="decimal"/>
      <w:lvlText w:val="%1."/>
      <w:lvlJc w:val="left"/>
      <w:pPr>
        <w:ind w:left="1287" w:hanging="360"/>
      </w:pPr>
      <w:rPr>
        <w:rFonts w:hint="default"/>
        <w:b/>
        <w:u w:val="singl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68941DC"/>
    <w:multiLevelType w:val="hybridMultilevel"/>
    <w:tmpl w:val="4718DA8A"/>
    <w:lvl w:ilvl="0" w:tplc="12187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92D0468"/>
    <w:multiLevelType w:val="hybridMultilevel"/>
    <w:tmpl w:val="A156134E"/>
    <w:lvl w:ilvl="0" w:tplc="B420C532">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FC307A"/>
    <w:multiLevelType w:val="hybridMultilevel"/>
    <w:tmpl w:val="B2D048DC"/>
    <w:lvl w:ilvl="0" w:tplc="849A7B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63A320A"/>
    <w:multiLevelType w:val="hybridMultilevel"/>
    <w:tmpl w:val="AFF4C6F4"/>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7" w15:restartNumberingAfterBreak="0">
    <w:nsid w:val="588B0A45"/>
    <w:multiLevelType w:val="hybridMultilevel"/>
    <w:tmpl w:val="5852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E03080"/>
    <w:multiLevelType w:val="hybridMultilevel"/>
    <w:tmpl w:val="E3C0F3B2"/>
    <w:lvl w:ilvl="0" w:tplc="5E30B4F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8"/>
  </w:num>
  <w:num w:numId="3">
    <w:abstractNumId w:val="7"/>
  </w:num>
  <w:num w:numId="4">
    <w:abstractNumId w:val="4"/>
  </w:num>
  <w:num w:numId="5">
    <w:abstractNumId w:val="3"/>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0C"/>
    <w:rsid w:val="000B775D"/>
    <w:rsid w:val="00182966"/>
    <w:rsid w:val="001A4BA0"/>
    <w:rsid w:val="001C3D7A"/>
    <w:rsid w:val="00315BE3"/>
    <w:rsid w:val="00327C44"/>
    <w:rsid w:val="0035191A"/>
    <w:rsid w:val="00380F33"/>
    <w:rsid w:val="003A2344"/>
    <w:rsid w:val="003C3AC1"/>
    <w:rsid w:val="0040698C"/>
    <w:rsid w:val="00411B4C"/>
    <w:rsid w:val="00430E0C"/>
    <w:rsid w:val="00456484"/>
    <w:rsid w:val="004835CE"/>
    <w:rsid w:val="00571A68"/>
    <w:rsid w:val="00594FDC"/>
    <w:rsid w:val="005F25FD"/>
    <w:rsid w:val="00612248"/>
    <w:rsid w:val="00637939"/>
    <w:rsid w:val="00637D9B"/>
    <w:rsid w:val="00657125"/>
    <w:rsid w:val="006E420D"/>
    <w:rsid w:val="006F3020"/>
    <w:rsid w:val="0070305C"/>
    <w:rsid w:val="00756942"/>
    <w:rsid w:val="00770790"/>
    <w:rsid w:val="007C6D3C"/>
    <w:rsid w:val="007F5A80"/>
    <w:rsid w:val="00861A71"/>
    <w:rsid w:val="009B13E9"/>
    <w:rsid w:val="00B03FDE"/>
    <w:rsid w:val="00B429BD"/>
    <w:rsid w:val="00B8576D"/>
    <w:rsid w:val="00BF7195"/>
    <w:rsid w:val="00D30F43"/>
    <w:rsid w:val="00F34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72037-B79F-494D-93D2-A3FC0793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9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0E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30E0C"/>
    <w:pPr>
      <w:ind w:left="720"/>
      <w:contextualSpacing/>
    </w:pPr>
  </w:style>
  <w:style w:type="character" w:styleId="a5">
    <w:name w:val="Strong"/>
    <w:basedOn w:val="a0"/>
    <w:uiPriority w:val="22"/>
    <w:qFormat/>
    <w:rsid w:val="00430E0C"/>
    <w:rPr>
      <w:b/>
      <w:bCs/>
    </w:rPr>
  </w:style>
  <w:style w:type="paragraph" w:styleId="a6">
    <w:name w:val="No Spacing"/>
    <w:uiPriority w:val="1"/>
    <w:qFormat/>
    <w:rsid w:val="009B13E9"/>
    <w:pPr>
      <w:spacing w:after="0" w:line="240" w:lineRule="auto"/>
    </w:pPr>
  </w:style>
  <w:style w:type="character" w:customStyle="1" w:styleId="copytarget">
    <w:name w:val="copy_target"/>
    <w:basedOn w:val="a0"/>
    <w:rsid w:val="009B13E9"/>
  </w:style>
  <w:style w:type="paragraph" w:styleId="a7">
    <w:name w:val="Body Text"/>
    <w:basedOn w:val="a"/>
    <w:link w:val="a8"/>
    <w:uiPriority w:val="99"/>
    <w:unhideWhenUsed/>
    <w:rsid w:val="00BF7195"/>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a8">
    <w:name w:val="Основной текст Знак"/>
    <w:basedOn w:val="a0"/>
    <w:link w:val="a7"/>
    <w:uiPriority w:val="99"/>
    <w:rsid w:val="00BF7195"/>
    <w:rPr>
      <w:rFonts w:ascii="Times New Roman" w:eastAsia="Lucida Sans Unicode" w:hAnsi="Times New Roman" w:cs="Tahoma"/>
      <w:color w:val="000000"/>
      <w:sz w:val="24"/>
      <w:szCs w:val="24"/>
      <w:lang w:val="en-US" w:bidi="en-US"/>
    </w:rPr>
  </w:style>
  <w:style w:type="character" w:styleId="a9">
    <w:name w:val="Hyperlink"/>
    <w:basedOn w:val="a0"/>
    <w:uiPriority w:val="99"/>
    <w:unhideWhenUsed/>
    <w:rsid w:val="006F3020"/>
    <w:rPr>
      <w:color w:val="0000FF"/>
      <w:u w:val="single"/>
    </w:rPr>
  </w:style>
  <w:style w:type="character" w:styleId="aa">
    <w:name w:val="Emphasis"/>
    <w:basedOn w:val="a0"/>
    <w:uiPriority w:val="20"/>
    <w:qFormat/>
    <w:rsid w:val="006F3020"/>
    <w:rPr>
      <w:i/>
      <w:iCs/>
    </w:rPr>
  </w:style>
  <w:style w:type="paragraph" w:styleId="ab">
    <w:name w:val="header"/>
    <w:basedOn w:val="a"/>
    <w:link w:val="ac"/>
    <w:uiPriority w:val="99"/>
    <w:unhideWhenUsed/>
    <w:rsid w:val="003A23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A2344"/>
  </w:style>
  <w:style w:type="paragraph" w:styleId="ad">
    <w:name w:val="footer"/>
    <w:basedOn w:val="a"/>
    <w:link w:val="ae"/>
    <w:uiPriority w:val="99"/>
    <w:semiHidden/>
    <w:unhideWhenUsed/>
    <w:rsid w:val="003A234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A2344"/>
  </w:style>
  <w:style w:type="paragraph" w:styleId="af">
    <w:name w:val="Balloon Text"/>
    <w:basedOn w:val="a"/>
    <w:link w:val="af0"/>
    <w:uiPriority w:val="99"/>
    <w:semiHidden/>
    <w:unhideWhenUsed/>
    <w:rsid w:val="00380F33"/>
    <w:pPr>
      <w:spacing w:after="0" w:line="240" w:lineRule="auto"/>
    </w:pPr>
    <w:rPr>
      <w:rFonts w:ascii="Arial" w:hAnsi="Arial" w:cs="Arial"/>
      <w:sz w:val="18"/>
      <w:szCs w:val="18"/>
    </w:rPr>
  </w:style>
  <w:style w:type="character" w:customStyle="1" w:styleId="af0">
    <w:name w:val="Текст выноски Знак"/>
    <w:basedOn w:val="a0"/>
    <w:link w:val="af"/>
    <w:uiPriority w:val="99"/>
    <w:semiHidden/>
    <w:rsid w:val="00380F3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8880">
      <w:bodyDiv w:val="1"/>
      <w:marLeft w:val="0"/>
      <w:marRight w:val="0"/>
      <w:marTop w:val="0"/>
      <w:marBottom w:val="0"/>
      <w:divBdr>
        <w:top w:val="none" w:sz="0" w:space="0" w:color="auto"/>
        <w:left w:val="none" w:sz="0" w:space="0" w:color="auto"/>
        <w:bottom w:val="none" w:sz="0" w:space="0" w:color="auto"/>
        <w:right w:val="none" w:sz="0" w:space="0" w:color="auto"/>
      </w:divBdr>
    </w:div>
    <w:div w:id="1386879427">
      <w:bodyDiv w:val="1"/>
      <w:marLeft w:val="0"/>
      <w:marRight w:val="0"/>
      <w:marTop w:val="0"/>
      <w:marBottom w:val="0"/>
      <w:divBdr>
        <w:top w:val="none" w:sz="0" w:space="0" w:color="auto"/>
        <w:left w:val="none" w:sz="0" w:space="0" w:color="auto"/>
        <w:bottom w:val="none" w:sz="0" w:space="0" w:color="auto"/>
        <w:right w:val="none" w:sz="0" w:space="0" w:color="auto"/>
      </w:divBdr>
    </w:div>
    <w:div w:id="1493369982">
      <w:bodyDiv w:val="1"/>
      <w:marLeft w:val="0"/>
      <w:marRight w:val="0"/>
      <w:marTop w:val="0"/>
      <w:marBottom w:val="0"/>
      <w:divBdr>
        <w:top w:val="none" w:sz="0" w:space="0" w:color="auto"/>
        <w:left w:val="none" w:sz="0" w:space="0" w:color="auto"/>
        <w:bottom w:val="none" w:sz="0" w:space="0" w:color="auto"/>
        <w:right w:val="none" w:sz="0" w:space="0" w:color="auto"/>
      </w:divBdr>
    </w:div>
    <w:div w:id="1603296196">
      <w:bodyDiv w:val="1"/>
      <w:marLeft w:val="0"/>
      <w:marRight w:val="0"/>
      <w:marTop w:val="0"/>
      <w:marBottom w:val="0"/>
      <w:divBdr>
        <w:top w:val="none" w:sz="0" w:space="0" w:color="auto"/>
        <w:left w:val="none" w:sz="0" w:space="0" w:color="auto"/>
        <w:bottom w:val="none" w:sz="0" w:space="0" w:color="auto"/>
        <w:right w:val="none" w:sz="0" w:space="0" w:color="auto"/>
      </w:divBdr>
    </w:div>
    <w:div w:id="1857764470">
      <w:bodyDiv w:val="1"/>
      <w:marLeft w:val="0"/>
      <w:marRight w:val="0"/>
      <w:marTop w:val="0"/>
      <w:marBottom w:val="0"/>
      <w:divBdr>
        <w:top w:val="none" w:sz="0" w:space="0" w:color="auto"/>
        <w:left w:val="none" w:sz="0" w:space="0" w:color="auto"/>
        <w:bottom w:val="none" w:sz="0" w:space="0" w:color="auto"/>
        <w:right w:val="none" w:sz="0" w:space="0" w:color="auto"/>
      </w:divBdr>
    </w:div>
    <w:div w:id="1908147218">
      <w:bodyDiv w:val="1"/>
      <w:marLeft w:val="0"/>
      <w:marRight w:val="0"/>
      <w:marTop w:val="0"/>
      <w:marBottom w:val="0"/>
      <w:divBdr>
        <w:top w:val="none" w:sz="0" w:space="0" w:color="auto"/>
        <w:left w:val="none" w:sz="0" w:space="0" w:color="auto"/>
        <w:bottom w:val="none" w:sz="0" w:space="0" w:color="auto"/>
        <w:right w:val="none" w:sz="0" w:space="0" w:color="auto"/>
      </w:divBdr>
    </w:div>
    <w:div w:id="2124034662">
      <w:bodyDiv w:val="1"/>
      <w:marLeft w:val="0"/>
      <w:marRight w:val="0"/>
      <w:marTop w:val="0"/>
      <w:marBottom w:val="0"/>
      <w:divBdr>
        <w:top w:val="none" w:sz="0" w:space="0" w:color="auto"/>
        <w:left w:val="none" w:sz="0" w:space="0" w:color="auto"/>
        <w:bottom w:val="none" w:sz="0" w:space="0" w:color="auto"/>
        <w:right w:val="none" w:sz="0" w:space="0" w:color="auto"/>
      </w:divBdr>
    </w:div>
    <w:div w:id="2127578314">
      <w:bodyDiv w:val="1"/>
      <w:marLeft w:val="0"/>
      <w:marRight w:val="0"/>
      <w:marTop w:val="0"/>
      <w:marBottom w:val="0"/>
      <w:divBdr>
        <w:top w:val="none" w:sz="0" w:space="0" w:color="auto"/>
        <w:left w:val="none" w:sz="0" w:space="0" w:color="auto"/>
        <w:bottom w:val="none" w:sz="0" w:space="0" w:color="auto"/>
        <w:right w:val="none" w:sz="0" w:space="0" w:color="auto"/>
      </w:divBdr>
    </w:div>
    <w:div w:id="21426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90adear.xn--p1a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456237C12F720AC64BEE76F3223D5393916C947B358C340A981D028A4C25BF8F4495C710Cc6x5K" TargetMode="External"/><Relationship Id="rId12" Type="http://schemas.openxmlformats.org/officeDocument/2006/relationships/hyperlink" Target="consultantplus://offline/ref=E028C2A260A767719F995BDF3085844A6ADFBAA315D99D02CCBAC9AACE62A0125A440835242F327842AA30525437D4687CF24AFBB8A33E4Cr7h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028C2A260A767719F995BDF3085844A6ADFBAA315D99D02CCBAC9AACE62A0125A440835232F3B2817E5310E1264C76B7BF249FAA7rAh8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377E17B21AA25CCFDFF87D29243E83D6FE35BB5B858A43390C9DF8E2F8DB00AAD5A5EA41029CB4279DC984C6189E1BE72BB0191B4505CDAjCQ7J" TargetMode="External"/><Relationship Id="rId4" Type="http://schemas.openxmlformats.org/officeDocument/2006/relationships/webSettings" Target="webSettings.xml"/><Relationship Id="rId9" Type="http://schemas.openxmlformats.org/officeDocument/2006/relationships/hyperlink" Target="consultantplus://offline/ref=0A2AB42C79CFF788DBC4585694111D9A27CFA7B928F98577CB27D3B9BE5D074B33D7127A177960CEF3810A84E00EgF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6790</Words>
  <Characters>38705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арики</dc:creator>
  <cp:keywords/>
  <dc:description/>
  <cp:lastModifiedBy>Пахарукова Юлия Сергеевна</cp:lastModifiedBy>
  <cp:revision>2</cp:revision>
  <cp:lastPrinted>2019-12-12T04:19:00Z</cp:lastPrinted>
  <dcterms:created xsi:type="dcterms:W3CDTF">2019-12-12T09:38:00Z</dcterms:created>
  <dcterms:modified xsi:type="dcterms:W3CDTF">2019-12-12T09:38:00Z</dcterms:modified>
</cp:coreProperties>
</file>