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5" w:rsidRPr="000F1964" w:rsidRDefault="00A15331" w:rsidP="000F19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>Добрый день уважаемые участники!</w:t>
      </w:r>
    </w:p>
    <w:p w:rsidR="008828FE" w:rsidRPr="000F1964" w:rsidRDefault="00A15331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>Я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, 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как </w:t>
      </w:r>
      <w:r w:rsidRPr="000F1964">
        <w:rPr>
          <w:rFonts w:ascii="Times New Roman" w:hAnsi="Times New Roman" w:cs="Times New Roman"/>
          <w:sz w:val="26"/>
          <w:szCs w:val="26"/>
        </w:rPr>
        <w:t>начальник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 отдела контроля закупок и антимонопольного регулирования органов власти </w:t>
      </w:r>
      <w:r w:rsidR="008828FE" w:rsidRPr="000F1964">
        <w:rPr>
          <w:rFonts w:ascii="Times New Roman" w:hAnsi="Times New Roman" w:cs="Times New Roman"/>
          <w:sz w:val="26"/>
          <w:szCs w:val="26"/>
        </w:rPr>
        <w:t xml:space="preserve"> расскажу  о практики применения и  о типовых нарушениях Заказчиками Законодательства</w:t>
      </w:r>
      <w:r w:rsidR="00CA6161" w:rsidRPr="000F1964">
        <w:rPr>
          <w:rFonts w:ascii="Times New Roman" w:hAnsi="Times New Roman" w:cs="Times New Roman"/>
          <w:sz w:val="26"/>
          <w:szCs w:val="26"/>
        </w:rPr>
        <w:t xml:space="preserve"> о государственных закупках на территории региона</w:t>
      </w:r>
      <w:r w:rsidR="000F1964">
        <w:rPr>
          <w:rFonts w:ascii="Times New Roman" w:hAnsi="Times New Roman" w:cs="Times New Roman"/>
          <w:sz w:val="26"/>
          <w:szCs w:val="26"/>
        </w:rPr>
        <w:t>,</w:t>
      </w:r>
      <w:r w:rsidR="00C574E1" w:rsidRPr="000F196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0F1964">
        <w:rPr>
          <w:rFonts w:ascii="Times New Roman" w:hAnsi="Times New Roman" w:cs="Times New Roman"/>
          <w:sz w:val="26"/>
          <w:szCs w:val="26"/>
        </w:rPr>
        <w:t>о   практике</w:t>
      </w:r>
      <w:r w:rsidR="00C574E1" w:rsidRPr="000F1964">
        <w:rPr>
          <w:rFonts w:ascii="Times New Roman" w:hAnsi="Times New Roman" w:cs="Times New Roman"/>
          <w:sz w:val="26"/>
          <w:szCs w:val="26"/>
        </w:rPr>
        <w:t xml:space="preserve"> применения при рассмотрении  заявлений 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о  включении в </w:t>
      </w:r>
      <w:r w:rsidR="00AA7A4E" w:rsidRPr="000F1964">
        <w:rPr>
          <w:rFonts w:ascii="Times New Roman" w:hAnsi="Times New Roman" w:cs="Times New Roman"/>
          <w:sz w:val="26"/>
          <w:szCs w:val="26"/>
        </w:rPr>
        <w:t xml:space="preserve"> реестр недобросовестных поставщиков.</w:t>
      </w:r>
    </w:p>
    <w:p w:rsidR="00A15331" w:rsidRPr="000F1964" w:rsidRDefault="00A15331" w:rsidP="00551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Свое выступление хотелось бы начать со статистических данный: </w:t>
      </w:r>
    </w:p>
    <w:p w:rsidR="00A15331" w:rsidRPr="0055111D" w:rsidRDefault="00A15331" w:rsidP="00551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За 2020 год Управлением Федеральной антимонопольной службы по Курганской области в отдел контроля закупок и антимонопольного регулирования органов власти </w:t>
      </w:r>
      <w:r w:rsidRPr="0055111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55111D" w:rsidRPr="0055111D">
        <w:rPr>
          <w:rFonts w:ascii="Times New Roman" w:hAnsi="Times New Roman" w:cs="Times New Roman"/>
          <w:sz w:val="26"/>
          <w:szCs w:val="26"/>
        </w:rPr>
        <w:t>470</w:t>
      </w:r>
      <w:r w:rsidRPr="0055111D">
        <w:rPr>
          <w:rFonts w:ascii="Times New Roman" w:hAnsi="Times New Roman" w:cs="Times New Roman"/>
          <w:sz w:val="26"/>
          <w:szCs w:val="26"/>
        </w:rPr>
        <w:t>жалоб</w:t>
      </w:r>
      <w:r w:rsidR="0055111D" w:rsidRPr="0055111D">
        <w:rPr>
          <w:rFonts w:ascii="Times New Roman" w:hAnsi="Times New Roman" w:cs="Times New Roman"/>
          <w:sz w:val="26"/>
          <w:szCs w:val="26"/>
        </w:rPr>
        <w:t xml:space="preserve"> </w:t>
      </w:r>
      <w:r w:rsidRPr="0055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11D" w:rsidRDefault="00776F42" w:rsidP="00551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11D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="0055111D" w:rsidRPr="0055111D">
        <w:rPr>
          <w:rFonts w:ascii="Times New Roman" w:hAnsi="Times New Roman" w:cs="Times New Roman"/>
          <w:sz w:val="26"/>
          <w:szCs w:val="26"/>
        </w:rPr>
        <w:t xml:space="preserve">377 </w:t>
      </w:r>
      <w:r w:rsidRPr="0055111D">
        <w:rPr>
          <w:rFonts w:ascii="Times New Roman" w:hAnsi="Times New Roman" w:cs="Times New Roman"/>
          <w:sz w:val="26"/>
          <w:szCs w:val="26"/>
        </w:rPr>
        <w:t xml:space="preserve">жалоб признаны необоснованными, </w:t>
      </w:r>
      <w:r w:rsidR="0055111D" w:rsidRPr="0055111D">
        <w:rPr>
          <w:rFonts w:ascii="Times New Roman" w:hAnsi="Times New Roman" w:cs="Times New Roman"/>
          <w:sz w:val="26"/>
          <w:szCs w:val="26"/>
        </w:rPr>
        <w:t>32 обоснованными</w:t>
      </w:r>
      <w:r w:rsidRPr="0055111D">
        <w:rPr>
          <w:rFonts w:ascii="Times New Roman" w:hAnsi="Times New Roman" w:cs="Times New Roman"/>
          <w:sz w:val="26"/>
          <w:szCs w:val="26"/>
        </w:rPr>
        <w:t xml:space="preserve">, </w:t>
      </w:r>
      <w:r w:rsidR="0055111D" w:rsidRPr="0055111D">
        <w:rPr>
          <w:rFonts w:ascii="Times New Roman" w:hAnsi="Times New Roman" w:cs="Times New Roman"/>
          <w:sz w:val="26"/>
          <w:szCs w:val="26"/>
        </w:rPr>
        <w:t>31 жалоба возвращена заявителям в связи с их несоответствием</w:t>
      </w:r>
      <w:r w:rsidR="0055111D">
        <w:rPr>
          <w:rFonts w:ascii="Times New Roman" w:hAnsi="Times New Roman" w:cs="Times New Roman"/>
          <w:sz w:val="26"/>
          <w:szCs w:val="26"/>
        </w:rPr>
        <w:t xml:space="preserve"> требований Закона о контрактной системе, 25 жалоб отозваны Заявителями, 5 жалоб перенаправлены в ФАС России</w:t>
      </w:r>
    </w:p>
    <w:p w:rsidR="00776F42" w:rsidRPr="00493305" w:rsidRDefault="00776F42" w:rsidP="00551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305">
        <w:rPr>
          <w:rFonts w:ascii="Times New Roman" w:hAnsi="Times New Roman" w:cs="Times New Roman"/>
          <w:sz w:val="26"/>
          <w:szCs w:val="26"/>
        </w:rPr>
        <w:t xml:space="preserve">Заказчикам выдано </w:t>
      </w:r>
      <w:r w:rsidR="0055111D" w:rsidRPr="00493305">
        <w:rPr>
          <w:rFonts w:ascii="Times New Roman" w:hAnsi="Times New Roman" w:cs="Times New Roman"/>
          <w:sz w:val="26"/>
          <w:szCs w:val="26"/>
        </w:rPr>
        <w:t xml:space="preserve">34 </w:t>
      </w:r>
      <w:r w:rsidRPr="00493305">
        <w:rPr>
          <w:rFonts w:ascii="Times New Roman" w:hAnsi="Times New Roman" w:cs="Times New Roman"/>
          <w:sz w:val="26"/>
          <w:szCs w:val="26"/>
        </w:rPr>
        <w:t>предписани</w:t>
      </w:r>
      <w:r w:rsidR="00B461F6" w:rsidRPr="00493305">
        <w:rPr>
          <w:rFonts w:ascii="Times New Roman" w:hAnsi="Times New Roman" w:cs="Times New Roman"/>
          <w:sz w:val="26"/>
          <w:szCs w:val="26"/>
        </w:rPr>
        <w:t>я</w:t>
      </w:r>
      <w:r w:rsidRPr="00493305">
        <w:rPr>
          <w:rFonts w:ascii="Times New Roman" w:hAnsi="Times New Roman" w:cs="Times New Roman"/>
          <w:sz w:val="26"/>
          <w:szCs w:val="26"/>
        </w:rPr>
        <w:t xml:space="preserve"> об устранении нарушений о Законод</w:t>
      </w:r>
      <w:r w:rsidR="0055111D" w:rsidRPr="00493305">
        <w:rPr>
          <w:rFonts w:ascii="Times New Roman" w:hAnsi="Times New Roman" w:cs="Times New Roman"/>
          <w:sz w:val="26"/>
          <w:szCs w:val="26"/>
        </w:rPr>
        <w:t>ательства о контрактной системе, предписания исполнены.</w:t>
      </w:r>
    </w:p>
    <w:p w:rsidR="00776F42" w:rsidRPr="000F1964" w:rsidRDefault="00B461F6" w:rsidP="0049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305">
        <w:rPr>
          <w:rFonts w:ascii="Times New Roman" w:hAnsi="Times New Roman" w:cs="Times New Roman"/>
          <w:sz w:val="26"/>
          <w:szCs w:val="26"/>
        </w:rPr>
        <w:t xml:space="preserve">Также за 2020 г. в Курганское УФАС России поступило </w:t>
      </w:r>
      <w:r w:rsidR="00493305" w:rsidRPr="00493305">
        <w:rPr>
          <w:rFonts w:ascii="Times New Roman" w:hAnsi="Times New Roman" w:cs="Times New Roman"/>
          <w:sz w:val="26"/>
          <w:szCs w:val="26"/>
        </w:rPr>
        <w:t xml:space="preserve">103 </w:t>
      </w:r>
      <w:r w:rsidR="00776F42" w:rsidRPr="00493305">
        <w:rPr>
          <w:rFonts w:ascii="Times New Roman" w:hAnsi="Times New Roman" w:cs="Times New Roman"/>
          <w:sz w:val="26"/>
          <w:szCs w:val="26"/>
        </w:rPr>
        <w:t>Заявлени</w:t>
      </w:r>
      <w:r w:rsidR="00493305" w:rsidRPr="00493305">
        <w:rPr>
          <w:rFonts w:ascii="Times New Roman" w:hAnsi="Times New Roman" w:cs="Times New Roman"/>
          <w:sz w:val="26"/>
          <w:szCs w:val="26"/>
        </w:rPr>
        <w:t>я</w:t>
      </w:r>
      <w:r w:rsidR="00776F42" w:rsidRPr="00493305">
        <w:rPr>
          <w:rFonts w:ascii="Times New Roman" w:hAnsi="Times New Roman" w:cs="Times New Roman"/>
          <w:sz w:val="26"/>
          <w:szCs w:val="26"/>
        </w:rPr>
        <w:t xml:space="preserve"> о включении в реестр недобросовестных поставщиков</w:t>
      </w:r>
      <w:r w:rsidR="00493305">
        <w:rPr>
          <w:rFonts w:ascii="Times New Roman" w:hAnsi="Times New Roman" w:cs="Times New Roman"/>
          <w:sz w:val="26"/>
          <w:szCs w:val="26"/>
        </w:rPr>
        <w:t>.</w:t>
      </w:r>
    </w:p>
    <w:p w:rsidR="00493305" w:rsidRDefault="00493305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5331" w:rsidRPr="000F1964" w:rsidRDefault="00A15331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В 2021 году за период с </w:t>
      </w:r>
      <w:proofErr w:type="gramStart"/>
      <w:r w:rsidRPr="000F1964">
        <w:rPr>
          <w:rFonts w:ascii="Times New Roman" w:hAnsi="Times New Roman" w:cs="Times New Roman"/>
          <w:sz w:val="26"/>
          <w:szCs w:val="26"/>
        </w:rPr>
        <w:t>01.01.2021  по</w:t>
      </w:r>
      <w:proofErr w:type="gramEnd"/>
      <w:r w:rsidRPr="000F1964">
        <w:rPr>
          <w:rFonts w:ascii="Times New Roman" w:hAnsi="Times New Roman" w:cs="Times New Roman"/>
          <w:sz w:val="26"/>
          <w:szCs w:val="26"/>
        </w:rPr>
        <w:t xml:space="preserve"> 28.02.2020 г. </w:t>
      </w:r>
      <w:r w:rsidR="00B461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B461F6" w:rsidRPr="00B461F6">
        <w:rPr>
          <w:rFonts w:ascii="Times New Roman" w:hAnsi="Times New Roman" w:cs="Times New Roman"/>
          <w:sz w:val="26"/>
          <w:szCs w:val="26"/>
        </w:rPr>
        <w:t xml:space="preserve">44 </w:t>
      </w:r>
      <w:r w:rsidRPr="00B461F6">
        <w:rPr>
          <w:rFonts w:ascii="Times New Roman" w:hAnsi="Times New Roman" w:cs="Times New Roman"/>
          <w:sz w:val="26"/>
          <w:szCs w:val="26"/>
        </w:rPr>
        <w:t>жалоб</w:t>
      </w:r>
      <w:r w:rsidR="00B461F6" w:rsidRPr="00B461F6">
        <w:rPr>
          <w:rFonts w:ascii="Times New Roman" w:hAnsi="Times New Roman" w:cs="Times New Roman"/>
          <w:sz w:val="26"/>
          <w:szCs w:val="26"/>
        </w:rPr>
        <w:t>ы</w:t>
      </w:r>
      <w:r w:rsidRPr="00B461F6">
        <w:rPr>
          <w:rFonts w:ascii="Times New Roman" w:hAnsi="Times New Roman" w:cs="Times New Roman"/>
          <w:sz w:val="26"/>
          <w:szCs w:val="26"/>
        </w:rPr>
        <w:t xml:space="preserve"> ,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1F6" w:rsidRDefault="00776F42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Из </w:t>
      </w:r>
      <w:r w:rsidRPr="00B461F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B461F6" w:rsidRPr="00B461F6">
        <w:rPr>
          <w:rFonts w:ascii="Times New Roman" w:hAnsi="Times New Roman" w:cs="Times New Roman"/>
          <w:sz w:val="26"/>
          <w:szCs w:val="26"/>
        </w:rPr>
        <w:t>35</w:t>
      </w:r>
      <w:r w:rsidRPr="00B461F6">
        <w:rPr>
          <w:rFonts w:ascii="Times New Roman" w:hAnsi="Times New Roman" w:cs="Times New Roman"/>
          <w:sz w:val="26"/>
          <w:szCs w:val="26"/>
        </w:rPr>
        <w:t xml:space="preserve"> жалоб признаны</w:t>
      </w:r>
      <w:r w:rsidRPr="000F1964">
        <w:rPr>
          <w:rFonts w:ascii="Times New Roman" w:hAnsi="Times New Roman" w:cs="Times New Roman"/>
          <w:sz w:val="26"/>
          <w:szCs w:val="26"/>
        </w:rPr>
        <w:t xml:space="preserve"> необоснованными, 1 обоснованн</w:t>
      </w:r>
      <w:r w:rsidR="00B461F6">
        <w:rPr>
          <w:rFonts w:ascii="Times New Roman" w:hAnsi="Times New Roman" w:cs="Times New Roman"/>
          <w:sz w:val="26"/>
          <w:szCs w:val="26"/>
        </w:rPr>
        <w:t>ой</w:t>
      </w:r>
      <w:r w:rsidRPr="000F1964">
        <w:rPr>
          <w:rFonts w:ascii="Times New Roman" w:hAnsi="Times New Roman" w:cs="Times New Roman"/>
          <w:sz w:val="26"/>
          <w:szCs w:val="26"/>
        </w:rPr>
        <w:t xml:space="preserve">, </w:t>
      </w:r>
      <w:r w:rsidR="00B461F6">
        <w:rPr>
          <w:rFonts w:ascii="Times New Roman" w:hAnsi="Times New Roman" w:cs="Times New Roman"/>
          <w:sz w:val="26"/>
          <w:szCs w:val="26"/>
        </w:rPr>
        <w:t>5 жалоб возвращено, 3 жалобы находятся на рассмотрении.</w:t>
      </w:r>
    </w:p>
    <w:p w:rsidR="00776F42" w:rsidRPr="000F1964" w:rsidRDefault="00776F42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Заказчикам выдано </w:t>
      </w:r>
      <w:r w:rsidR="00B461F6" w:rsidRPr="00BC6D66">
        <w:rPr>
          <w:rFonts w:ascii="Times New Roman" w:hAnsi="Times New Roman" w:cs="Times New Roman"/>
          <w:sz w:val="26"/>
          <w:szCs w:val="26"/>
        </w:rPr>
        <w:t>4</w:t>
      </w:r>
      <w:r w:rsidRPr="00BC6D66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B461F6" w:rsidRPr="00BC6D66">
        <w:rPr>
          <w:rFonts w:ascii="Times New Roman" w:hAnsi="Times New Roman" w:cs="Times New Roman"/>
          <w:sz w:val="26"/>
          <w:szCs w:val="26"/>
        </w:rPr>
        <w:t>я</w:t>
      </w:r>
      <w:r w:rsidRPr="000F1964">
        <w:rPr>
          <w:rFonts w:ascii="Times New Roman" w:hAnsi="Times New Roman" w:cs="Times New Roman"/>
          <w:sz w:val="26"/>
          <w:szCs w:val="26"/>
        </w:rPr>
        <w:t xml:space="preserve"> об устранении нарушений о Законодательства о контрактной системе.</w:t>
      </w:r>
    </w:p>
    <w:p w:rsidR="00776F42" w:rsidRPr="000F1964" w:rsidRDefault="00B461F6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Курганское УФАС России с начала 2021 г.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BC6D66">
        <w:rPr>
          <w:rFonts w:ascii="Times New Roman" w:hAnsi="Times New Roman" w:cs="Times New Roman"/>
          <w:sz w:val="26"/>
          <w:szCs w:val="26"/>
        </w:rPr>
        <w:t xml:space="preserve"> 40</w:t>
      </w:r>
      <w:proofErr w:type="gramEnd"/>
      <w:r w:rsidR="00BC6D66">
        <w:rPr>
          <w:rFonts w:ascii="Times New Roman" w:hAnsi="Times New Roman" w:cs="Times New Roman"/>
          <w:sz w:val="26"/>
          <w:szCs w:val="26"/>
        </w:rPr>
        <w:t xml:space="preserve"> 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Заявлений о включении информации в реестр </w:t>
      </w:r>
      <w:r w:rsidR="00776F42" w:rsidRPr="00BC6D66">
        <w:rPr>
          <w:rFonts w:ascii="Times New Roman" w:hAnsi="Times New Roman" w:cs="Times New Roman"/>
          <w:sz w:val="26"/>
          <w:szCs w:val="26"/>
        </w:rPr>
        <w:t>недобросовестных поставщиков</w:t>
      </w:r>
      <w:r w:rsidR="00BC6D66">
        <w:rPr>
          <w:rFonts w:ascii="Times New Roman" w:hAnsi="Times New Roman" w:cs="Times New Roman"/>
          <w:sz w:val="26"/>
          <w:szCs w:val="26"/>
        </w:rPr>
        <w:t>,  в отношении 24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BC6D66">
        <w:rPr>
          <w:rFonts w:ascii="Times New Roman" w:hAnsi="Times New Roman" w:cs="Times New Roman"/>
          <w:sz w:val="26"/>
          <w:szCs w:val="26"/>
        </w:rPr>
        <w:t>поданных заявлений, информация включена в реестр недобросовестных поставщиков.</w:t>
      </w:r>
    </w:p>
    <w:p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>Типовые нарушения  Закона о контрактной системе выразились в следующем:</w:t>
      </w:r>
    </w:p>
    <w:p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6F42" w:rsidRPr="000F1964" w:rsidRDefault="00776F42" w:rsidP="000F19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b/>
          <w:sz w:val="26"/>
          <w:szCs w:val="26"/>
        </w:rPr>
        <w:t>в неправомерном отклонении заявки участника</w:t>
      </w:r>
      <w:r w:rsidRPr="000F1964">
        <w:rPr>
          <w:rFonts w:ascii="Times New Roman" w:hAnsi="Times New Roman" w:cs="Times New Roman"/>
          <w:sz w:val="26"/>
          <w:szCs w:val="26"/>
        </w:rPr>
        <w:t xml:space="preserve">, так </w:t>
      </w:r>
      <w:proofErr w:type="gramStart"/>
      <w:r w:rsidRPr="000F1964">
        <w:rPr>
          <w:rFonts w:ascii="Times New Roman" w:hAnsi="Times New Roman" w:cs="Times New Roman"/>
          <w:sz w:val="26"/>
          <w:szCs w:val="26"/>
        </w:rPr>
        <w:t>например  в</w:t>
      </w:r>
      <w:proofErr w:type="gramEnd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 Управления Федеральной антимонопольной службы по Курганской области поступила жалоба участника на действия единой комиссии при осуществлении закупки путем проведения электронного аукциона на поставку телевизоров и кронштейнов. </w:t>
      </w:r>
    </w:p>
    <w:p w:rsidR="000F1964" w:rsidRDefault="00776F42" w:rsidP="000F1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Оценив доводы Заявителя, изложенные в жалобе, а также документы, представленные Заказчиком, Комиссия Курганского УФАС России пришла к выводу о том, что данные действия являются не правомерными.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протоколе рассмотрения заявок на участие в аукционе подано 16 заявок. Решением единой комиссии заявка Общества не допущена до участия в электронном аукционе, остальные участники допущены.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Из содержания протокола следует, что рассматриваемому участнику отказано в допуске к участию в данном аукционе на основании несоответствия требованиям, установленным техническим заданием документации об аукционе, а именно в максимальной нагрузке кронштейна для телевизора и расстоя</w:t>
      </w:r>
      <w:r w:rsid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нии крепления от стены/потолка.</w:t>
      </w:r>
    </w:p>
    <w:p w:rsid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частью 4 статьи 67 Закона о контрактной системе участник электронного аукциона не допуск</w:t>
      </w:r>
      <w:r w:rsid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ается к участию в нем в случае:</w:t>
      </w:r>
    </w:p>
    <w:p w:rsid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proofErr w:type="spellStart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непредоставления</w:t>
      </w:r>
      <w:proofErr w:type="spellEnd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информации, предусмотренной частью 3 статьи 66 вышеуказанного Закона, или предоставления недостове</w:t>
      </w:r>
      <w:r w:rsid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рной информации;</w:t>
      </w:r>
    </w:p>
    <w:p w:rsid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несоответствия информации, предусмотренной частью 3 статьи 66 Закона о контрактной системе, требованиям</w:t>
      </w:r>
      <w:r w:rsid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документации о таком аукционе.</w:t>
      </w:r>
    </w:p>
    <w:p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Курганского УФАС России изучив заявку Заявителя пришла к выводу о том, что решение о признании заявки участника не соответствующей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требованиям, установленным документацией о таком аукционе, по основаниям, указанным в Протоколе рассмотрения заявок на участие в аукционе, единой комиссией Заказчика было принято в нарушение части 4 статьи 67 Закона о контрактной системе, поскольку  первая часть заявки участника закупки соответствовала требованиями аукционной документации и Закону о контрактной системе.</w:t>
      </w:r>
    </w:p>
    <w:p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Исследовав представленные материалы, Комиссией антимонопольного органа принято решение о признании жалобы обоснованной и о выдаче Заказчику предписания об устранении выявленных нарушений законодательства о контрактной системе путём принятия решения об отмене всех Протоколов, составленных при осуществлении закупки, и рассмотрения заявок, поданных участниками закупки до окончания срока подачи заявок на участие в Аукционе, в соответствии с требованиями законодательства Российской Федерации о контрактной системе в сфере закупок.</w:t>
      </w:r>
    </w:p>
    <w:p w:rsidR="00BD77E8" w:rsidRPr="000F1964" w:rsidRDefault="00BD77E8" w:rsidP="000F19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Комиссия Заказчика неправомерно отклонила заявку участника электронного аукциона на поставку медицинской марли</w:t>
      </w:r>
    </w:p>
    <w:p w:rsidR="00BD77E8" w:rsidRPr="000F1964" w:rsidRDefault="00BD77E8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декабре 2020 года в Курганское УФАС России поступила </w:t>
      </w:r>
      <w:proofErr w:type="gramStart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жалоба  на</w:t>
      </w:r>
      <w:proofErr w:type="gramEnd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действия комиссии Заказчика при осуществлении закупки путем проведения электронного аукциона на поставку марли медицинской </w:t>
      </w:r>
    </w:p>
    <w:p w:rsidR="00BD77E8" w:rsidRPr="000F1964" w:rsidRDefault="00BD77E8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жалобе заявитель указал, что поданная им заявка незаконно отклонена Заказчиком на основании пункта 2 части 4 статьи 67 Закона о контрактной системе.</w:t>
      </w:r>
    </w:p>
    <w:p w:rsidR="00BD77E8" w:rsidRPr="000F1964" w:rsidRDefault="00BD77E8" w:rsidP="000F1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Комиссией Курганского УФАС России оценив доводы Заявителя, а также документы, представленные Заказчиком и приобщенные к материалам дела, пришла к </w:t>
      </w:r>
      <w:proofErr w:type="gramStart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выводу  о</w:t>
      </w:r>
      <w:proofErr w:type="gramEnd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что данные действия являются неправомерными </w:t>
      </w:r>
    </w:p>
    <w:p w:rsidR="00BD77E8" w:rsidRPr="000F1964" w:rsidRDefault="00BD77E8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протоколу рассмотрения заявок, на участие в электронном аукционе заявка Общества отклонена от участия в электронном аукционе как несоответствующая требованиям аукционной документации: Заказчиком установлена «поверхностная плотность марли не менее 36г/м2 и соответствие ГОСТ 9412-93», участником указана «плотность марли 34,2г/м2».</w:t>
      </w:r>
    </w:p>
    <w:p w:rsidR="00BD77E8" w:rsidRPr="000F1964" w:rsidRDefault="00BD77E8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Комиссия Курганского УФАС России отметила, что показатель плотности марли, согласно ГОСТ 9412-93, является диапазонным показателем, и устанавливается как неизменный показатель «36г/м2 +-5%» или «не менее 34,2г/м2». Следовательно, ГОСТ 9412-93 определяет допуск, в пределах которого могут быть отклонения по тому или иному показателю.</w:t>
      </w:r>
    </w:p>
    <w:p w:rsidR="00BD77E8" w:rsidRPr="000F1964" w:rsidRDefault="00BD77E8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Комиссия Курганского УФАС России пришла к выводу о не правомерном отклонении заявки Общества комиссией Заказчика. Жалоба была  признана обоснованной.</w:t>
      </w:r>
    </w:p>
    <w:p w:rsidR="00BD77E8" w:rsidRPr="000F1964" w:rsidRDefault="00BD77E8" w:rsidP="000F196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Заказчику  выдано предписание об устранении нарушения путем отмены всех Протоколов, составленных при осуществлении указанной закупки. Кроме того, материалы дела переданы должностному лицу Курганского УФАС России, уполномоченному на решение вопроса о возбуждении административного производства в отношении членов комиссии Заказчика.</w:t>
      </w:r>
    </w:p>
    <w:p w:rsidR="009E2B85" w:rsidRPr="000F1964" w:rsidRDefault="009E2B85" w:rsidP="000F196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Комиссией Курганского УФАС России выявлено нарушение в действиях аукционной комиссии Заказчика в неправомерном признании заявок участников закупки соответствующими требо</w:t>
      </w:r>
      <w:r w:rsidR="00BC745F" w:rsidRPr="000F19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ваниям документации об аукционе.</w:t>
      </w:r>
    </w:p>
    <w:p w:rsidR="00BC745F" w:rsidRPr="000F1964" w:rsidRDefault="009E2B85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 январе текущего года в Курганское УФАС России поступила жалоба на действия Заказчика при осуществлении закупки путем проведения электронного аукциона на поставку </w:t>
      </w:r>
      <w:proofErr w:type="spellStart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эндопротезов</w:t>
      </w:r>
      <w:proofErr w:type="spellEnd"/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суставов</w:t>
      </w:r>
      <w:r w:rsidR="00BC745F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C745F" w:rsidRPr="000F1964" w:rsidRDefault="009E2B85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жалобе заявитель указал, что в действиях Заказчика усматриваются нарушения части 1 статьи 33 Закона о контрактной системе выраженное в противоречащей информации в описании объекта закупки.</w:t>
      </w:r>
    </w:p>
    <w:p w:rsidR="00BC745F" w:rsidRPr="000F1964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омисси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Курганского УФАС России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ценив доводы Заявителя, изложенные в жалобе, а также документы, представленные Заказчиком и приобщенные к материалам дела по рассмотрению жалобы, пришла к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выводам о том, что аукционная документация сформирована Заказчиком с учетом соблюдения всех требований и ограничений, установленных действующим законодательством. Описание объекта закупки носит объективный характер и позволяет принять участие в торгах широкому кругу хозяйствующих субъектов.</w:t>
      </w:r>
    </w:p>
    <w:p w:rsidR="00BC745F" w:rsidRPr="000F1964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тем, в ходе проведения внеплановой проверки Комиссией антимонопольного органа были выявлены нарушения законодательства о контрактной системе в сфере закупок, а именно при оценке  первых  частей заявок участников аукциона, Комиссия Курганского УФАС России пришла к выводу о том, что 2 ( две) заявки участников неправомерно допущены аукционной комиссией Заказчика в виду не указания в своих заявках конкретных показателей товара подлежащего поставки, на основании пункта 2 части 3 статьи 66 Закона о контрактной системе.</w:t>
      </w:r>
    </w:p>
    <w:p w:rsidR="00BC745F" w:rsidRPr="000F1964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Заказчику выдано предписание об устранении нарушения. Материалы переданы должностному лицу Курганского УФАС России, уполномоченному решать вопрос о возбуждении административного производства.</w:t>
      </w:r>
    </w:p>
    <w:p w:rsidR="00BC745F" w:rsidRPr="000F1964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1FE9" w:rsidRPr="000F1964" w:rsidRDefault="000E1FE9" w:rsidP="000F196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Комиссией Курганского УФАС России </w:t>
      </w:r>
      <w:r w:rsidRPr="000F1964">
        <w:rPr>
          <w:rFonts w:ascii="Times New Roman" w:hAnsi="Times New Roman" w:cs="Times New Roman"/>
          <w:b/>
          <w:sz w:val="26"/>
          <w:szCs w:val="26"/>
          <w:lang w:eastAsia="zh-CN"/>
        </w:rPr>
        <w:t>в ходе проведения внеплановой проверки,</w:t>
      </w:r>
      <w:r w:rsidRPr="000F1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в рамках поступившей жалобы, установлено нарушение ч. 2 статьи 33 </w:t>
      </w:r>
      <w:r w:rsidRPr="000F196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Закона о контрактной системе, выразившиеся в том, что в техническом задании, подготовленным Заказчиком  содержатся показатели, не позволяющие определить соответствие закупаемых товаров  установленны</w:t>
      </w:r>
      <w:r w:rsidR="00197B9C" w:rsidRPr="000F196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м</w:t>
      </w:r>
      <w:r w:rsidRPr="000F196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заказчиком требованиям. </w:t>
      </w:r>
      <w:r w:rsidRPr="000F1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C5EA7" w:rsidRPr="000F1964" w:rsidRDefault="00197B9C" w:rsidP="000F196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</w:rPr>
        <w:t>11.02.2021 г. в Курганское УФАС России поступила жалоба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Pr="000F1964">
        <w:rPr>
          <w:rFonts w:ascii="Times New Roman" w:hAnsi="Times New Roman" w:cs="Times New Roman"/>
          <w:color w:val="000000"/>
          <w:sz w:val="26"/>
          <w:szCs w:val="26"/>
        </w:rPr>
        <w:t>на действия Заказчика при осуществлении закупки путем проведения электронного аукциона</w:t>
      </w:r>
      <w:r w:rsidR="00DC5EA7" w:rsidRPr="000F1964">
        <w:rPr>
          <w:rFonts w:ascii="Times New Roman" w:hAnsi="Times New Roman" w:cs="Times New Roman"/>
          <w:color w:val="000000"/>
          <w:sz w:val="26"/>
          <w:szCs w:val="26"/>
        </w:rPr>
        <w:t xml:space="preserve"> на поставку наборов реагентов.</w:t>
      </w:r>
    </w:p>
    <w:p w:rsidR="00197B9C" w:rsidRPr="000F1964" w:rsidRDefault="000E1FE9" w:rsidP="000F196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</w:rPr>
        <w:t xml:space="preserve">По мнению Заявителя, его заявка неправомерно отклонена единой комиссией Заказчика на основании пункта 2 части 4 статьи 67 Закона о контрактной системе: </w:t>
      </w:r>
    </w:p>
    <w:p w:rsid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Комиссия Курганского УФАС России проанализировав заявку участника закупки, пришла к выводу, о </w:t>
      </w:r>
      <w:proofErr w:type="gramStart"/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том  в</w:t>
      </w:r>
      <w:proofErr w:type="gramEnd"/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действиях комиссии Заказчика нарушения законодательства о контрактной системе отсутствуют. Жалоба была признана необоснованной.</w:t>
      </w:r>
    </w:p>
    <w:p w:rsidR="00197B9C" w:rsidRP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</w:rPr>
        <w:t>Вместе с тем, в ходе проведения внеплановой проверки Комиссией Курганского УФАС России установлено нарушен</w:t>
      </w:r>
      <w:r w:rsidR="00DC5EA7" w:rsidRPr="000F1964">
        <w:rPr>
          <w:rFonts w:ascii="Times New Roman" w:hAnsi="Times New Roman" w:cs="Times New Roman"/>
          <w:color w:val="000000"/>
          <w:sz w:val="26"/>
          <w:szCs w:val="26"/>
        </w:rPr>
        <w:t>ие Закона о контрактной системе, а именно</w:t>
      </w:r>
      <w:r w:rsidR="000F196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sz w:val="26"/>
          <w:szCs w:val="26"/>
          <w:lang w:eastAsia="zh-CN"/>
        </w:rPr>
        <w:t>в Техническом задании содержится описание товара, предусмотренное каталогом товаров, работ, услуг (далее – КТРУ) – 21.20.23.110-00003395</w:t>
      </w:r>
      <w:r w:rsidR="000F1964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197B9C" w:rsidRP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По мимо прочего, Заказчик установил к поставляемому товару дополнительные характеристики товара, не предусмотренные кодом КТРУ, указав обоснование необходимости использования такой информации.</w:t>
      </w:r>
    </w:p>
    <w:p w:rsidR="00197B9C" w:rsidRP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sz w:val="26"/>
          <w:szCs w:val="26"/>
          <w:lang w:eastAsia="zh-CN"/>
        </w:rPr>
        <w:t xml:space="preserve">Устанавливая дополнительные характеристики к поставляемому товару, не предусмотренные КТРУ, такие как: фасовка товара, Заказчик тем самым вводит участников закупки в заблуждение, поскольку общее количество тестов из КТРУ, не совпадает с количеством тестов, рассчитанных </w:t>
      </w:r>
      <w:r w:rsidR="000F1964">
        <w:rPr>
          <w:rFonts w:ascii="Times New Roman" w:hAnsi="Times New Roman" w:cs="Times New Roman"/>
          <w:sz w:val="26"/>
          <w:szCs w:val="26"/>
          <w:lang w:eastAsia="zh-CN"/>
        </w:rPr>
        <w:t xml:space="preserve">исходя из фасовки товара. </w:t>
      </w:r>
      <w:r w:rsidR="000F1964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:rsidR="00197B9C" w:rsidRPr="000F1964" w:rsidRDefault="00197B9C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sz w:val="26"/>
          <w:szCs w:val="26"/>
          <w:lang w:eastAsia="zh-CN"/>
        </w:rPr>
        <w:t xml:space="preserve">Вместе с тем, Заказчику необходимо получить 15 000 тестов (исследований), однако из аукционной документации невозможно установить тот факт, что при использовании объемов поставляемых реагентов, планируется получить 15 000 тестов (исследований). </w:t>
      </w:r>
    </w:p>
    <w:p w:rsidR="00DC5EA7" w:rsidRPr="000F1964" w:rsidRDefault="00DC5EA7" w:rsidP="000F1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 соответствии с </w:t>
      </w:r>
      <w:hyperlink r:id="rId6" w:history="1">
        <w:r w:rsidRPr="000F1964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частью 2 статьи 33</w:t>
        </w:r>
      </w:hyperlink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Закона о контрактной системе документация о закупке в соответствии с требованиями, указанными в </w:t>
      </w:r>
      <w:hyperlink r:id="rId7" w:history="1">
        <w:r w:rsidRPr="000F1964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части 1</w:t>
        </w:r>
      </w:hyperlink>
      <w:r w:rsidRPr="000F1964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</w:t>
      </w:r>
      <w:r w:rsidRPr="000F1964">
        <w:rPr>
          <w:rFonts w:ascii="Times New Roman" w:hAnsi="Times New Roman" w:cs="Times New Roman"/>
          <w:sz w:val="26"/>
          <w:szCs w:val="26"/>
          <w:lang w:eastAsia="zh-CN"/>
        </w:rPr>
        <w:t>, а также значения показателей, которые не могут изменяться.</w:t>
      </w:r>
    </w:p>
    <w:p w:rsidR="00197B9C" w:rsidRPr="000F1964" w:rsidRDefault="00197B9C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Таким образом, Комиссия Курганского УФАС России пришла к выводу о том, что в нарушение </w:t>
      </w:r>
      <w:hyperlink r:id="rId8" w:history="1">
        <w:r w:rsidRPr="000F19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33</w:t>
        </w:r>
      </w:hyperlink>
      <w:r w:rsidRPr="000F196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F1964">
        <w:rPr>
          <w:rFonts w:ascii="Times New Roman" w:hAnsi="Times New Roman" w:cs="Times New Roman"/>
          <w:sz w:val="26"/>
          <w:szCs w:val="26"/>
        </w:rPr>
        <w:t xml:space="preserve"> статьи 64 Закона о контрактной системе Техническое задание составлено Заказчиком некорректно, что вводит потенциальных участников закупки в заблуждение.</w:t>
      </w:r>
    </w:p>
    <w:p w:rsidR="00F64C49" w:rsidRPr="000F1964" w:rsidRDefault="00F64C49" w:rsidP="000F196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</w:t>
      </w:r>
      <w:r w:rsidR="00DC5EA7" w:rsidRPr="000F19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арушение</w:t>
      </w:r>
      <w:r w:rsidRPr="000F19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gramStart"/>
      <w:r w:rsidRPr="000F19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 подача</w:t>
      </w:r>
      <w:proofErr w:type="gramEnd"/>
      <w:r w:rsidRPr="000F19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заявления о включении информации в реестр недобросовестных поставщиков антимонопольный орган </w:t>
      </w:r>
    </w:p>
    <w:p w:rsidR="00DC5EA7" w:rsidRPr="000F1964" w:rsidRDefault="00DC5EA7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5EA7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Курганское УФАС России поступило обращение </w:t>
      </w:r>
      <w:r w:rsidR="00DC5EA7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включении в реестр недобросовестных поставщиков информации в отношении ООО «</w:t>
      </w:r>
      <w:proofErr w:type="spellStart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Кратос</w:t>
      </w:r>
      <w:proofErr w:type="spellEnd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директора, учредителя Общества в связи с расторжением муниципального контракта Подрядчиком не выполнены в по</w:t>
      </w:r>
      <w:r w:rsidR="00DC5EA7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лном объеме необходимые работы. </w:t>
      </w:r>
    </w:p>
    <w:p w:rsidR="00DC5EA7" w:rsidRPr="00D80085" w:rsidRDefault="00DC5EA7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64C49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омиссия антимонопольного органа, оценив представленные документы и заслушав позиции сторон, пришла к 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выводам о том, что сведения об обществе ООО «</w:t>
      </w:r>
      <w:proofErr w:type="spellStart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Кратос</w:t>
      </w:r>
      <w:proofErr w:type="spellEnd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 подлежат включению в реестр недобросовестных поставщиков  </w:t>
      </w:r>
      <w:r w:rsidR="00A73DB4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сроком на два года.</w:t>
      </w:r>
    </w:p>
    <w:p w:rsidR="00A73DB4" w:rsidRPr="00D80085" w:rsidRDefault="00D80085" w:rsidP="00D800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Однако, данное заявление направлено 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контрольный орган с нарушением срока установленного частью 6 статьи 104 Закона о контрактной системе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образует нарушение Закона о контрактной системе и указывают на наличие в действиях должностного лица </w:t>
      </w:r>
      <w:proofErr w:type="gramStart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  признаков</w:t>
      </w:r>
      <w:proofErr w:type="gramEnd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административного правонарушения, предусмотренного частью 2 статьи 7.31 Кодекса Российской Федерации об административных правонарушениях.</w:t>
      </w:r>
    </w:p>
    <w:p w:rsidR="00A73DB4" w:rsidRPr="00D80085" w:rsidRDefault="00A73DB4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73DB4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рассмотрении обращения антимонопольным органом установлено, что 19.08.2020г. Заказчик направил решение об одностороннем отказе от исполнения контракта в адрес ООО «</w:t>
      </w:r>
      <w:proofErr w:type="spellStart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Кратос</w:t>
      </w:r>
      <w:proofErr w:type="spellEnd"/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по почте заказным письмом с уведомлением о вручении и по адресу электронной почты Поставщика, а также данное решение размещено в</w:t>
      </w:r>
      <w:r w:rsidR="00A73DB4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единой информационной системе.</w:t>
      </w:r>
    </w:p>
    <w:p w:rsidR="00286BC4" w:rsidRPr="00D80085" w:rsidRDefault="00286BC4" w:rsidP="00286BC4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части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12 статьи 95 Закона о контрактной системе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системе.</w:t>
      </w:r>
    </w:p>
    <w:p w:rsidR="00A73DB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 xml:space="preserve">Таким образом, датой надлежащего уведомления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D80085">
        <w:rPr>
          <w:rFonts w:ascii="Times New Roman" w:eastAsia="Times New Roman" w:hAnsi="Times New Roman" w:cs="Times New Roman"/>
          <w:sz w:val="26"/>
          <w:szCs w:val="26"/>
        </w:rPr>
        <w:t>Кратос</w:t>
      </w:r>
      <w:proofErr w:type="spellEnd"/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D80085">
        <w:rPr>
          <w:rFonts w:ascii="Times New Roman" w:hAnsi="Times New Roman" w:cs="Times New Roman"/>
          <w:sz w:val="26"/>
          <w:szCs w:val="26"/>
        </w:rPr>
        <w:t>является 19.09.2020 г.</w:t>
      </w:r>
    </w:p>
    <w:p w:rsidR="00286BC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D80085">
          <w:rPr>
            <w:rFonts w:ascii="Times New Roman" w:hAnsi="Times New Roman" w:cs="Times New Roman"/>
            <w:sz w:val="26"/>
            <w:szCs w:val="26"/>
          </w:rPr>
          <w:t>частью 13 статьи 95</w:t>
        </w:r>
      </w:hyperlink>
      <w:r w:rsidRPr="00D80085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решение заказчика об одностороннем отказе от исполнения контракта вступает в силу,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:rsidR="00286BC4" w:rsidRPr="00D80085" w:rsidRDefault="00286BC4" w:rsidP="00286BC4">
      <w:pPr>
        <w:pStyle w:val="a9"/>
        <w:tabs>
          <w:tab w:val="left" w:pos="0"/>
        </w:tabs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>Исходя из вышеизложенного, решение Заказчика об одностороннем отказе от исполнения контракта вступило в силу 30.09.2020 г.</w:t>
      </w:r>
    </w:p>
    <w:p w:rsidR="00286BC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 xml:space="preserve">Согласно части 6 статьи 104 Закона о контрактной системе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контракта по решению суда или в случае одностороннего отказа заказчика от исполнения контракта заказчик в течение </w:t>
      </w:r>
      <w:r w:rsidRPr="00D80085">
        <w:rPr>
          <w:rFonts w:ascii="Times New Roman" w:eastAsia="Times New Roman" w:hAnsi="Times New Roman" w:cs="Times New Roman"/>
          <w:b/>
          <w:sz w:val="26"/>
          <w:szCs w:val="26"/>
        </w:rPr>
        <w:t>трех рабочих дней с даты расторжения контракта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 направляет в федеральный орган исполнительной власти, уполномоченный на осуществление контроля в сфере закупок, информацию, предусмотренную  настоящей статьи,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A73DB4" w:rsidRPr="00D80085" w:rsidRDefault="00286BC4" w:rsidP="00D80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085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 Заказчику во исполнение части 6 статьи 104 Закона о контрактной</w:t>
      </w:r>
      <w:bookmarkStart w:id="0" w:name="_GoBack"/>
      <w:bookmarkEnd w:id="0"/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 системе необходимо было направить в контрольный орган в сфере закупок заявление о включении в реестр недобросовестных поставщиков в отношении ООО “</w:t>
      </w:r>
      <w:proofErr w:type="spellStart"/>
      <w:r w:rsidRPr="00D80085">
        <w:rPr>
          <w:rFonts w:ascii="Times New Roman" w:eastAsia="Times New Roman" w:hAnsi="Times New Roman" w:cs="Times New Roman"/>
          <w:sz w:val="26"/>
          <w:szCs w:val="26"/>
        </w:rPr>
        <w:t>Кратос</w:t>
      </w:r>
      <w:proofErr w:type="spellEnd"/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” в срок до 05.10.2020 г. </w:t>
      </w:r>
    </w:p>
    <w:p w:rsidR="00F64C49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Однако, данное заявление направлено 25.01.2021 г., что образует нарушение Закона о контрактной системе и указывают на наличие в действиях должностного лица </w:t>
      </w:r>
      <w:proofErr w:type="gramStart"/>
      <w:r w:rsidR="00A73DB4"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Заказчика </w:t>
      </w:r>
      <w:r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признаков</w:t>
      </w:r>
      <w:proofErr w:type="gramEnd"/>
      <w:r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административного правонарушения, предусмотренного частью 2 статьи 7.31 Кодекса Российской Федерации об адм</w:t>
      </w:r>
      <w:r w:rsidR="00A73DB4"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инистративных правонарушениях.</w:t>
      </w:r>
    </w:p>
    <w:sectPr w:rsidR="00F64C49" w:rsidRPr="00D8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B0F"/>
    <w:multiLevelType w:val="hybridMultilevel"/>
    <w:tmpl w:val="6A0E0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213"/>
    <w:multiLevelType w:val="hybridMultilevel"/>
    <w:tmpl w:val="A48E5FA0"/>
    <w:lvl w:ilvl="0" w:tplc="76BEB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7"/>
    <w:rsid w:val="000325BF"/>
    <w:rsid w:val="00066B78"/>
    <w:rsid w:val="000E1FE9"/>
    <w:rsid w:val="000F1964"/>
    <w:rsid w:val="00100382"/>
    <w:rsid w:val="00116CD5"/>
    <w:rsid w:val="00197B9C"/>
    <w:rsid w:val="001D513C"/>
    <w:rsid w:val="00241075"/>
    <w:rsid w:val="00281AD4"/>
    <w:rsid w:val="00286BC4"/>
    <w:rsid w:val="003042B5"/>
    <w:rsid w:val="00381D83"/>
    <w:rsid w:val="003F498E"/>
    <w:rsid w:val="004348CC"/>
    <w:rsid w:val="00446D69"/>
    <w:rsid w:val="00493305"/>
    <w:rsid w:val="004D3108"/>
    <w:rsid w:val="0052333C"/>
    <w:rsid w:val="0055111D"/>
    <w:rsid w:val="00562928"/>
    <w:rsid w:val="005B5704"/>
    <w:rsid w:val="005C305B"/>
    <w:rsid w:val="006802E2"/>
    <w:rsid w:val="006D0B57"/>
    <w:rsid w:val="00776F42"/>
    <w:rsid w:val="00792E98"/>
    <w:rsid w:val="00816D0D"/>
    <w:rsid w:val="008238F2"/>
    <w:rsid w:val="008828FE"/>
    <w:rsid w:val="008D40D7"/>
    <w:rsid w:val="008F516C"/>
    <w:rsid w:val="009E2B85"/>
    <w:rsid w:val="009E3076"/>
    <w:rsid w:val="009E753D"/>
    <w:rsid w:val="009F6F55"/>
    <w:rsid w:val="00A15331"/>
    <w:rsid w:val="00A40EB9"/>
    <w:rsid w:val="00A442D5"/>
    <w:rsid w:val="00A73DB4"/>
    <w:rsid w:val="00A83D41"/>
    <w:rsid w:val="00AA7A4E"/>
    <w:rsid w:val="00B461F6"/>
    <w:rsid w:val="00BC6D66"/>
    <w:rsid w:val="00BC6F88"/>
    <w:rsid w:val="00BC745F"/>
    <w:rsid w:val="00BD1565"/>
    <w:rsid w:val="00BD77E8"/>
    <w:rsid w:val="00C574E1"/>
    <w:rsid w:val="00C751E6"/>
    <w:rsid w:val="00CA6161"/>
    <w:rsid w:val="00D10C9B"/>
    <w:rsid w:val="00D756A5"/>
    <w:rsid w:val="00D80085"/>
    <w:rsid w:val="00DB607E"/>
    <w:rsid w:val="00DC5EA7"/>
    <w:rsid w:val="00E02725"/>
    <w:rsid w:val="00E61FE7"/>
    <w:rsid w:val="00EA66E6"/>
    <w:rsid w:val="00EC1ADF"/>
    <w:rsid w:val="00EC3AB2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91F1-74D5-4F41-B896-2698BAC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D1565"/>
  </w:style>
  <w:style w:type="paragraph" w:styleId="a3">
    <w:name w:val="Title"/>
    <w:basedOn w:val="a"/>
    <w:link w:val="a4"/>
    <w:qFormat/>
    <w:rsid w:val="00BD1565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character" w:customStyle="1" w:styleId="a4">
    <w:name w:val="Название Знак"/>
    <w:basedOn w:val="a0"/>
    <w:link w:val="a3"/>
    <w:rsid w:val="00BD1565"/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paragraph" w:styleId="a5">
    <w:name w:val="Body Text Indent"/>
    <w:basedOn w:val="a"/>
    <w:link w:val="a6"/>
    <w:rsid w:val="00BD1565"/>
    <w:pPr>
      <w:widowControl w:val="0"/>
      <w:tabs>
        <w:tab w:val="left" w:pos="708"/>
      </w:tabs>
      <w:spacing w:after="120"/>
      <w:ind w:left="283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customStyle="1" w:styleId="a6">
    <w:name w:val="Основной текст с отступом Знак"/>
    <w:basedOn w:val="a0"/>
    <w:link w:val="a5"/>
    <w:rsid w:val="00BD1565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BD77E8"/>
    <w:pPr>
      <w:ind w:left="720"/>
      <w:contextualSpacing/>
    </w:pPr>
  </w:style>
  <w:style w:type="character" w:styleId="a8">
    <w:name w:val="Hyperlink"/>
    <w:unhideWhenUsed/>
    <w:rsid w:val="000E1FE9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86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9C5B166B9BD0881D8428E5FB137898F014810331AB29BEBE5E5681AC569B19A2F0629930D027DEE47DD7393E1973B136F2DFA9F4373DDU8w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35698D833CCD40D118527723383EDCEB8026666877292513DE5715B0CC197FA8528590A11F646EFF9E7AD1A12B2734FA639F7726C01661B9z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13889097B9A8704DE9A961DCC4667A87691278C2F28F40BBAF5F7B0D953AC3BC02D0C6662E337997A8F1472CDE72DAB6DEDD21C36D0115Dv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DCF056B708BA5B8EDC2EC33D71980AECA7276A72692F07C2FCD6E86B8F8E89033287C18BD51E26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4B85-8AEC-4C96-BA1B-33A413F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Викторовна Иванова</cp:lastModifiedBy>
  <cp:revision>19</cp:revision>
  <dcterms:created xsi:type="dcterms:W3CDTF">2020-12-17T15:07:00Z</dcterms:created>
  <dcterms:modified xsi:type="dcterms:W3CDTF">2021-03-01T05:06:00Z</dcterms:modified>
</cp:coreProperties>
</file>