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C713C" w14:textId="77777777" w:rsidR="00430E0C" w:rsidRPr="00EA3D1A" w:rsidRDefault="00430E0C" w:rsidP="00A12D41">
      <w:pPr>
        <w:pStyle w:val="a4"/>
        <w:spacing w:after="0" w:line="240" w:lineRule="auto"/>
        <w:ind w:left="-993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3D1A">
        <w:rPr>
          <w:rFonts w:ascii="Times New Roman" w:hAnsi="Times New Roman" w:cs="Times New Roman"/>
          <w:b/>
          <w:sz w:val="32"/>
          <w:szCs w:val="32"/>
        </w:rPr>
        <w:t>Добрый день, уважаемые участники</w:t>
      </w:r>
      <w:r w:rsidR="009664D8">
        <w:rPr>
          <w:rFonts w:ascii="Times New Roman" w:hAnsi="Times New Roman" w:cs="Times New Roman"/>
          <w:b/>
          <w:sz w:val="32"/>
          <w:szCs w:val="32"/>
        </w:rPr>
        <w:t xml:space="preserve"> пресс-конференции</w:t>
      </w:r>
    </w:p>
    <w:p w14:paraId="0050EEE8" w14:textId="77777777" w:rsidR="00430E0C" w:rsidRDefault="009664D8" w:rsidP="00A12D41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14:paraId="3BE9E12B" w14:textId="1EDBCE8D" w:rsidR="009664D8" w:rsidRDefault="009664D8" w:rsidP="00966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bookmarkStart w:id="0" w:name="_Hlk141204487"/>
      <w:r w:rsidRPr="009664D8">
        <w:rPr>
          <w:rFonts w:ascii="Times New Roman" w:hAnsi="Times New Roman" w:cs="Times New Roman"/>
          <w:sz w:val="28"/>
          <w:szCs w:val="28"/>
        </w:rPr>
        <w:t xml:space="preserve">Сегодня мы озвучим итоги работы </w:t>
      </w:r>
      <w:r>
        <w:rPr>
          <w:rFonts w:ascii="Times New Roman" w:hAnsi="Times New Roman" w:cs="Times New Roman"/>
          <w:sz w:val="28"/>
          <w:szCs w:val="28"/>
        </w:rPr>
        <w:t>Управления Федеральной антимонопольной службы по Курганской области (далее- Курганское УФАС России) за период 2022 года -1 полугодие 2023 года по основным направлениям деятельности службы.</w:t>
      </w:r>
    </w:p>
    <w:p w14:paraId="167012E1" w14:textId="77777777" w:rsidR="009664D8" w:rsidRDefault="00B56B38" w:rsidP="00966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Будут освещены</w:t>
      </w:r>
      <w:r w:rsidR="009664D8">
        <w:rPr>
          <w:rFonts w:ascii="Times New Roman" w:hAnsi="Times New Roman" w:cs="Times New Roman"/>
          <w:sz w:val="28"/>
          <w:szCs w:val="28"/>
        </w:rPr>
        <w:t xml:space="preserve"> наиболее значимые вопросы, рассмотренные антимонопольным органом в указанном периоде в части контроля соблюдения органами власти, органами местного самоуправления, хозяйствующими субъектами законодательства о защите конкуренции, законодательства о контрактной системе, законодательства о рекламе.</w:t>
      </w:r>
    </w:p>
    <w:p w14:paraId="649104F2" w14:textId="77777777" w:rsidR="009664D8" w:rsidRPr="009664D8" w:rsidRDefault="009664D8" w:rsidP="00966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0824">
        <w:rPr>
          <w:rFonts w:ascii="Times New Roman" w:hAnsi="Times New Roman" w:cs="Times New Roman"/>
          <w:sz w:val="28"/>
          <w:szCs w:val="28"/>
        </w:rPr>
        <w:t xml:space="preserve">Начнем с контроля </w:t>
      </w:r>
      <w:r w:rsidR="00150824" w:rsidRPr="00420E42">
        <w:rPr>
          <w:rFonts w:ascii="Times New Roman" w:hAnsi="Times New Roman" w:cs="Times New Roman"/>
          <w:sz w:val="28"/>
          <w:szCs w:val="28"/>
          <w:shd w:val="clear" w:color="auto" w:fill="FFFFFF"/>
        </w:rPr>
        <w:t>товарных, финансовых рынков и рекламного законодательства</w:t>
      </w:r>
      <w:r w:rsidR="0015082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A77B57F" w14:textId="77777777" w:rsidR="003A2344" w:rsidRPr="00420E42" w:rsidRDefault="006C3667" w:rsidP="00A12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C734FB" w:rsidRPr="00420E42">
        <w:rPr>
          <w:rFonts w:ascii="Times New Roman" w:hAnsi="Times New Roman" w:cs="Times New Roman"/>
          <w:sz w:val="28"/>
          <w:szCs w:val="28"/>
          <w:shd w:val="clear" w:color="auto" w:fill="FFFFFF"/>
        </w:rPr>
        <w:t>а 202</w:t>
      </w:r>
      <w:r w:rsidR="002371F2" w:rsidRPr="00420E42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9664D8">
        <w:rPr>
          <w:rFonts w:ascii="Times New Roman" w:hAnsi="Times New Roman" w:cs="Times New Roman"/>
          <w:sz w:val="28"/>
          <w:szCs w:val="28"/>
          <w:shd w:val="clear" w:color="auto" w:fill="FFFFFF"/>
        </w:rPr>
        <w:t>- первое полугодие 2023</w:t>
      </w:r>
      <w:r w:rsidR="00B56B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B56B38">
        <w:rPr>
          <w:rFonts w:ascii="Times New Roman" w:hAnsi="Times New Roman" w:cs="Times New Roman"/>
          <w:sz w:val="28"/>
          <w:szCs w:val="28"/>
          <w:shd w:val="clear" w:color="auto" w:fill="FFFFFF"/>
        </w:rPr>
        <w:t>года  Курганским</w:t>
      </w:r>
      <w:proofErr w:type="gramEnd"/>
      <w:r w:rsidR="00B56B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30E0C" w:rsidRPr="00420E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УФАС России </w:t>
      </w:r>
      <w:r w:rsidR="00150824">
        <w:rPr>
          <w:rFonts w:ascii="Times New Roman" w:hAnsi="Times New Roman" w:cs="Times New Roman"/>
          <w:sz w:val="28"/>
          <w:szCs w:val="28"/>
        </w:rPr>
        <w:t>рассмотрено</w:t>
      </w:r>
      <w:r w:rsidR="002371F2" w:rsidRPr="00420E42">
        <w:rPr>
          <w:rFonts w:ascii="Times New Roman" w:hAnsi="Times New Roman" w:cs="Times New Roman"/>
          <w:sz w:val="28"/>
          <w:szCs w:val="28"/>
        </w:rPr>
        <w:t xml:space="preserve"> </w:t>
      </w:r>
      <w:r w:rsidR="004E7ACB" w:rsidRPr="00420E42">
        <w:rPr>
          <w:rFonts w:ascii="Times New Roman" w:hAnsi="Times New Roman" w:cs="Times New Roman"/>
          <w:sz w:val="28"/>
          <w:szCs w:val="28"/>
        </w:rPr>
        <w:t>127</w:t>
      </w:r>
      <w:r w:rsidR="00770790" w:rsidRPr="00420E4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50824">
        <w:rPr>
          <w:rFonts w:ascii="Times New Roman" w:hAnsi="Times New Roman" w:cs="Times New Roman"/>
          <w:sz w:val="28"/>
          <w:szCs w:val="28"/>
        </w:rPr>
        <w:t>й</w:t>
      </w:r>
      <w:r w:rsidR="00F3446D" w:rsidRPr="00420E42">
        <w:rPr>
          <w:rFonts w:ascii="Times New Roman" w:hAnsi="Times New Roman" w:cs="Times New Roman"/>
          <w:sz w:val="28"/>
          <w:szCs w:val="28"/>
        </w:rPr>
        <w:t xml:space="preserve"> </w:t>
      </w:r>
      <w:r w:rsidR="00770790" w:rsidRPr="00420E42">
        <w:rPr>
          <w:rFonts w:ascii="Times New Roman" w:hAnsi="Times New Roman" w:cs="Times New Roman"/>
          <w:sz w:val="28"/>
          <w:szCs w:val="28"/>
        </w:rPr>
        <w:t>с жалобами на нарушение антимонопольного законодательства</w:t>
      </w:r>
      <w:r w:rsidR="00C734FB" w:rsidRPr="00420E42">
        <w:rPr>
          <w:rFonts w:ascii="Times New Roman" w:hAnsi="Times New Roman" w:cs="Times New Roman"/>
          <w:sz w:val="28"/>
          <w:szCs w:val="28"/>
        </w:rPr>
        <w:t xml:space="preserve"> </w:t>
      </w:r>
      <w:r w:rsidR="00150824">
        <w:rPr>
          <w:rFonts w:ascii="Times New Roman" w:hAnsi="Times New Roman" w:cs="Times New Roman"/>
          <w:sz w:val="28"/>
          <w:szCs w:val="28"/>
        </w:rPr>
        <w:t>и законодательства о нарушении З</w:t>
      </w:r>
      <w:r w:rsidR="00C734FB" w:rsidRPr="00420E42">
        <w:rPr>
          <w:rFonts w:ascii="Times New Roman" w:hAnsi="Times New Roman" w:cs="Times New Roman"/>
          <w:sz w:val="28"/>
          <w:szCs w:val="28"/>
        </w:rPr>
        <w:t>акона о рекламе,</w:t>
      </w:r>
      <w:r w:rsidR="00770790" w:rsidRPr="00420E42">
        <w:rPr>
          <w:rFonts w:ascii="Times New Roman" w:hAnsi="Times New Roman" w:cs="Times New Roman"/>
          <w:sz w:val="28"/>
          <w:szCs w:val="28"/>
        </w:rPr>
        <w:t xml:space="preserve"> из них</w:t>
      </w:r>
      <w:r w:rsidR="003A2344" w:rsidRPr="00420E42">
        <w:rPr>
          <w:rFonts w:ascii="Times New Roman" w:hAnsi="Times New Roman" w:cs="Times New Roman"/>
          <w:sz w:val="28"/>
          <w:szCs w:val="28"/>
        </w:rPr>
        <w:t>:</w:t>
      </w:r>
    </w:p>
    <w:p w14:paraId="4D7A8D19" w14:textId="77777777" w:rsidR="003A2344" w:rsidRPr="00420E42" w:rsidRDefault="00D973F1" w:rsidP="00A12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E42">
        <w:rPr>
          <w:rFonts w:ascii="Times New Roman" w:hAnsi="Times New Roman" w:cs="Times New Roman"/>
          <w:sz w:val="28"/>
          <w:szCs w:val="28"/>
        </w:rPr>
        <w:t>- </w:t>
      </w:r>
      <w:r w:rsidR="000410B5" w:rsidRPr="00420E42">
        <w:rPr>
          <w:rFonts w:ascii="Times New Roman" w:hAnsi="Times New Roman" w:cs="Times New Roman"/>
          <w:sz w:val="28"/>
          <w:szCs w:val="28"/>
        </w:rPr>
        <w:t>16</w:t>
      </w:r>
      <w:r w:rsidR="00983B2F" w:rsidRPr="00420E42">
        <w:rPr>
          <w:rFonts w:ascii="Times New Roman" w:hAnsi="Times New Roman" w:cs="Times New Roman"/>
          <w:sz w:val="28"/>
          <w:szCs w:val="28"/>
        </w:rPr>
        <w:t xml:space="preserve"> </w:t>
      </w:r>
      <w:r w:rsidR="00430E0C" w:rsidRPr="00420E42">
        <w:rPr>
          <w:rFonts w:ascii="Times New Roman" w:hAnsi="Times New Roman" w:cs="Times New Roman"/>
          <w:sz w:val="28"/>
          <w:szCs w:val="28"/>
        </w:rPr>
        <w:t>обращени</w:t>
      </w:r>
      <w:r w:rsidR="00983B2F" w:rsidRPr="00420E42">
        <w:rPr>
          <w:rFonts w:ascii="Times New Roman" w:hAnsi="Times New Roman" w:cs="Times New Roman"/>
          <w:sz w:val="28"/>
          <w:szCs w:val="28"/>
        </w:rPr>
        <w:t>я</w:t>
      </w:r>
      <w:r w:rsidR="00430E0C" w:rsidRPr="00420E42">
        <w:rPr>
          <w:rFonts w:ascii="Times New Roman" w:hAnsi="Times New Roman" w:cs="Times New Roman"/>
          <w:sz w:val="28"/>
          <w:szCs w:val="28"/>
        </w:rPr>
        <w:t xml:space="preserve"> о нарушени</w:t>
      </w:r>
      <w:r w:rsidR="00983B2F" w:rsidRPr="00420E42">
        <w:rPr>
          <w:rFonts w:ascii="Times New Roman" w:hAnsi="Times New Roman" w:cs="Times New Roman"/>
          <w:sz w:val="28"/>
          <w:szCs w:val="28"/>
        </w:rPr>
        <w:t>и</w:t>
      </w:r>
      <w:r w:rsidR="00430E0C" w:rsidRPr="00420E42">
        <w:rPr>
          <w:rFonts w:ascii="Times New Roman" w:hAnsi="Times New Roman" w:cs="Times New Roman"/>
          <w:sz w:val="28"/>
          <w:szCs w:val="28"/>
        </w:rPr>
        <w:t xml:space="preserve"> антимонопольного законодательства субъектами естественной монополии, лицами, занимающими доминирующее положение на рынке электроэнергетики, водоснабжения и водоотведения, </w:t>
      </w:r>
      <w:r w:rsidR="00983B2F" w:rsidRPr="00420E42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430E0C" w:rsidRPr="00420E42">
        <w:rPr>
          <w:rFonts w:ascii="Times New Roman" w:hAnsi="Times New Roman" w:cs="Times New Roman"/>
          <w:sz w:val="28"/>
          <w:szCs w:val="28"/>
        </w:rPr>
        <w:t>теплоснабжения</w:t>
      </w:r>
      <w:r w:rsidR="00983B2F" w:rsidRPr="00420E42">
        <w:rPr>
          <w:rFonts w:ascii="Times New Roman" w:hAnsi="Times New Roman" w:cs="Times New Roman"/>
          <w:sz w:val="28"/>
          <w:szCs w:val="28"/>
        </w:rPr>
        <w:t>;</w:t>
      </w:r>
    </w:p>
    <w:p w14:paraId="7183C841" w14:textId="77777777" w:rsidR="00D973F1" w:rsidRPr="00420E42" w:rsidRDefault="00D973F1" w:rsidP="00A12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E42">
        <w:rPr>
          <w:rFonts w:ascii="Times New Roman" w:hAnsi="Times New Roman" w:cs="Times New Roman"/>
          <w:sz w:val="28"/>
          <w:szCs w:val="28"/>
        </w:rPr>
        <w:t xml:space="preserve">- 9 заявлений о нарушении антимонопольного законодательства в части заключения </w:t>
      </w:r>
      <w:proofErr w:type="spellStart"/>
      <w:r w:rsidRPr="00420E42">
        <w:rPr>
          <w:rFonts w:ascii="Times New Roman" w:hAnsi="Times New Roman" w:cs="Times New Roman"/>
          <w:sz w:val="28"/>
          <w:szCs w:val="28"/>
        </w:rPr>
        <w:t>антиконкурентных</w:t>
      </w:r>
      <w:proofErr w:type="spellEnd"/>
      <w:r w:rsidRPr="00420E42">
        <w:rPr>
          <w:rFonts w:ascii="Times New Roman" w:hAnsi="Times New Roman" w:cs="Times New Roman"/>
          <w:sz w:val="28"/>
          <w:szCs w:val="28"/>
        </w:rPr>
        <w:t xml:space="preserve"> соглашений;</w:t>
      </w:r>
    </w:p>
    <w:p w14:paraId="67A64D16" w14:textId="77777777" w:rsidR="003A2344" w:rsidRPr="00420E42" w:rsidRDefault="00182966" w:rsidP="00A12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E42">
        <w:rPr>
          <w:rFonts w:ascii="Times New Roman" w:hAnsi="Times New Roman" w:cs="Times New Roman"/>
          <w:sz w:val="28"/>
          <w:szCs w:val="28"/>
        </w:rPr>
        <w:t xml:space="preserve">- </w:t>
      </w:r>
      <w:r w:rsidR="00522951" w:rsidRPr="00420E42">
        <w:rPr>
          <w:rFonts w:ascii="Times New Roman" w:hAnsi="Times New Roman" w:cs="Times New Roman"/>
          <w:sz w:val="28"/>
          <w:szCs w:val="28"/>
        </w:rPr>
        <w:t>5</w:t>
      </w:r>
      <w:r w:rsidR="00B8576D" w:rsidRPr="00420E42">
        <w:rPr>
          <w:rFonts w:ascii="Times New Roman" w:hAnsi="Times New Roman" w:cs="Times New Roman"/>
          <w:sz w:val="28"/>
          <w:szCs w:val="28"/>
        </w:rPr>
        <w:t xml:space="preserve"> </w:t>
      </w:r>
      <w:r w:rsidR="00D973F1" w:rsidRPr="00420E42">
        <w:rPr>
          <w:rFonts w:ascii="Times New Roman" w:hAnsi="Times New Roman" w:cs="Times New Roman"/>
          <w:sz w:val="28"/>
          <w:szCs w:val="28"/>
        </w:rPr>
        <w:t>заявлени</w:t>
      </w:r>
      <w:r w:rsidR="002039DD" w:rsidRPr="00420E42">
        <w:rPr>
          <w:rFonts w:ascii="Times New Roman" w:hAnsi="Times New Roman" w:cs="Times New Roman"/>
          <w:sz w:val="28"/>
          <w:szCs w:val="28"/>
        </w:rPr>
        <w:t>й</w:t>
      </w:r>
      <w:r w:rsidR="00D973F1" w:rsidRPr="00420E42">
        <w:rPr>
          <w:rFonts w:ascii="Times New Roman" w:hAnsi="Times New Roman" w:cs="Times New Roman"/>
          <w:sz w:val="28"/>
          <w:szCs w:val="28"/>
        </w:rPr>
        <w:t xml:space="preserve"> о недобросовестной конкуренции хозяйствующих субъектов;</w:t>
      </w:r>
    </w:p>
    <w:p w14:paraId="71E83F59" w14:textId="77777777" w:rsidR="004E7ACB" w:rsidRPr="00420E42" w:rsidRDefault="004E7ACB" w:rsidP="00A12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20E42">
        <w:rPr>
          <w:rFonts w:ascii="Times New Roman" w:hAnsi="Times New Roman" w:cs="Times New Roman"/>
          <w:sz w:val="28"/>
          <w:szCs w:val="28"/>
        </w:rPr>
        <w:t>- 2 обращения по вопросу отключения от электроснабжения дачного участка председателем СНТ;</w:t>
      </w:r>
    </w:p>
    <w:p w14:paraId="75D32AEC" w14:textId="77777777" w:rsidR="00D973F1" w:rsidRPr="00420E42" w:rsidRDefault="00D973F1" w:rsidP="00A12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E42">
        <w:rPr>
          <w:rFonts w:ascii="Times New Roman" w:hAnsi="Times New Roman" w:cs="Times New Roman"/>
          <w:sz w:val="28"/>
          <w:szCs w:val="28"/>
        </w:rPr>
        <w:t>- </w:t>
      </w:r>
      <w:r w:rsidR="00FD19ED" w:rsidRPr="00420E42">
        <w:rPr>
          <w:rFonts w:ascii="Times New Roman" w:hAnsi="Times New Roman" w:cs="Times New Roman"/>
          <w:sz w:val="28"/>
          <w:szCs w:val="28"/>
        </w:rPr>
        <w:t>44</w:t>
      </w:r>
      <w:r w:rsidRPr="00420E4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039DD" w:rsidRPr="00420E42">
        <w:rPr>
          <w:rFonts w:ascii="Times New Roman" w:hAnsi="Times New Roman" w:cs="Times New Roman"/>
          <w:sz w:val="28"/>
          <w:szCs w:val="28"/>
        </w:rPr>
        <w:t>й</w:t>
      </w:r>
      <w:r w:rsidRPr="00420E42">
        <w:rPr>
          <w:rFonts w:ascii="Times New Roman" w:hAnsi="Times New Roman" w:cs="Times New Roman"/>
          <w:sz w:val="28"/>
          <w:szCs w:val="28"/>
        </w:rPr>
        <w:t xml:space="preserve"> о нарушении законодательства о рекламе;</w:t>
      </w:r>
    </w:p>
    <w:p w14:paraId="412287A9" w14:textId="77777777" w:rsidR="00B54C21" w:rsidRPr="00420E42" w:rsidRDefault="00B54C21" w:rsidP="00A12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20E42">
        <w:rPr>
          <w:rFonts w:ascii="Times New Roman" w:hAnsi="Times New Roman" w:cs="Times New Roman"/>
          <w:sz w:val="28"/>
          <w:szCs w:val="28"/>
        </w:rPr>
        <w:t xml:space="preserve">- 4 обращения с просьбой о разъяснении правомерности применения норм Закона о </w:t>
      </w:r>
      <w:r w:rsidR="003F3CC7" w:rsidRPr="00420E42">
        <w:rPr>
          <w:rFonts w:ascii="Times New Roman" w:hAnsi="Times New Roman" w:cs="Times New Roman"/>
          <w:sz w:val="28"/>
          <w:szCs w:val="28"/>
        </w:rPr>
        <w:t>р</w:t>
      </w:r>
      <w:r w:rsidRPr="00420E42">
        <w:rPr>
          <w:rFonts w:ascii="Times New Roman" w:hAnsi="Times New Roman" w:cs="Times New Roman"/>
          <w:sz w:val="28"/>
          <w:szCs w:val="28"/>
        </w:rPr>
        <w:t>екламе;</w:t>
      </w:r>
    </w:p>
    <w:p w14:paraId="64BB35D5" w14:textId="77777777" w:rsidR="003A2344" w:rsidRPr="00420E42" w:rsidRDefault="00D973F1" w:rsidP="00A12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E42">
        <w:rPr>
          <w:rFonts w:ascii="Times New Roman" w:hAnsi="Times New Roman" w:cs="Times New Roman"/>
          <w:sz w:val="28"/>
          <w:szCs w:val="28"/>
        </w:rPr>
        <w:t>- </w:t>
      </w:r>
      <w:r w:rsidR="00FD19ED" w:rsidRPr="00420E42">
        <w:rPr>
          <w:rFonts w:ascii="Times New Roman" w:hAnsi="Times New Roman" w:cs="Times New Roman"/>
          <w:sz w:val="28"/>
          <w:szCs w:val="28"/>
        </w:rPr>
        <w:t>8</w:t>
      </w:r>
      <w:r w:rsidRPr="00420E42">
        <w:rPr>
          <w:rFonts w:ascii="Times New Roman" w:hAnsi="Times New Roman" w:cs="Times New Roman"/>
          <w:sz w:val="28"/>
          <w:szCs w:val="28"/>
        </w:rPr>
        <w:t xml:space="preserve"> жалоб</w:t>
      </w:r>
      <w:r w:rsidR="009B13E9" w:rsidRPr="00420E42">
        <w:rPr>
          <w:rFonts w:ascii="Times New Roman" w:hAnsi="Times New Roman" w:cs="Times New Roman"/>
          <w:sz w:val="28"/>
          <w:szCs w:val="28"/>
        </w:rPr>
        <w:t xml:space="preserve"> на</w:t>
      </w:r>
      <w:r w:rsidR="00B8576D" w:rsidRPr="00420E42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9B13E9" w:rsidRPr="00420E42">
        <w:rPr>
          <w:rFonts w:ascii="Times New Roman" w:hAnsi="Times New Roman" w:cs="Times New Roman"/>
          <w:sz w:val="28"/>
          <w:szCs w:val="28"/>
        </w:rPr>
        <w:t>е</w:t>
      </w:r>
      <w:r w:rsidR="00B8576D" w:rsidRPr="00420E42">
        <w:rPr>
          <w:rFonts w:ascii="Times New Roman" w:hAnsi="Times New Roman" w:cs="Times New Roman"/>
          <w:sz w:val="28"/>
          <w:szCs w:val="28"/>
        </w:rPr>
        <w:t xml:space="preserve"> процедуры торгов</w:t>
      </w:r>
      <w:r w:rsidRPr="00420E42">
        <w:rPr>
          <w:rFonts w:ascii="Times New Roman" w:hAnsi="Times New Roman" w:cs="Times New Roman"/>
          <w:sz w:val="28"/>
          <w:szCs w:val="28"/>
        </w:rPr>
        <w:t>, осуществляемых в соответствии с Федеральным законом 223-ФЗ «О закупках товаров, работ, услуг отдельными видами юридических лиц»;</w:t>
      </w:r>
    </w:p>
    <w:p w14:paraId="7D0D2B9B" w14:textId="77777777" w:rsidR="00983B2F" w:rsidRPr="00420E42" w:rsidRDefault="00983B2F" w:rsidP="00A12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E42">
        <w:rPr>
          <w:rFonts w:ascii="Times New Roman" w:hAnsi="Times New Roman" w:cs="Times New Roman"/>
          <w:sz w:val="28"/>
          <w:szCs w:val="28"/>
        </w:rPr>
        <w:t xml:space="preserve">-  </w:t>
      </w:r>
      <w:r w:rsidR="00FD19ED" w:rsidRPr="00420E42">
        <w:rPr>
          <w:rFonts w:ascii="Times New Roman" w:hAnsi="Times New Roman" w:cs="Times New Roman"/>
          <w:sz w:val="28"/>
          <w:szCs w:val="28"/>
        </w:rPr>
        <w:t xml:space="preserve">6 </w:t>
      </w:r>
      <w:r w:rsidRPr="00420E42">
        <w:rPr>
          <w:rFonts w:ascii="Times New Roman" w:hAnsi="Times New Roman" w:cs="Times New Roman"/>
          <w:sz w:val="28"/>
          <w:szCs w:val="28"/>
        </w:rPr>
        <w:t>обращений, направленных в соответствии с Федеральным законом «О порядке рассмотрения обращений граждан Российской Федерации» по вопросам, не относящимся к компетенции службы.</w:t>
      </w:r>
    </w:p>
    <w:p w14:paraId="7D4EC37B" w14:textId="77777777" w:rsidR="000410B5" w:rsidRPr="00420E42" w:rsidRDefault="000410B5" w:rsidP="00A12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E42">
        <w:rPr>
          <w:rFonts w:ascii="Times New Roman" w:hAnsi="Times New Roman" w:cs="Times New Roman"/>
          <w:sz w:val="28"/>
          <w:szCs w:val="28"/>
        </w:rPr>
        <w:t xml:space="preserve">Также рассмотрено </w:t>
      </w:r>
      <w:r w:rsidR="00FD19ED" w:rsidRPr="00420E42">
        <w:rPr>
          <w:rFonts w:ascii="Times New Roman" w:hAnsi="Times New Roman" w:cs="Times New Roman"/>
          <w:sz w:val="28"/>
          <w:szCs w:val="28"/>
        </w:rPr>
        <w:t>165</w:t>
      </w:r>
      <w:r w:rsidRPr="00420E4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20E42">
        <w:rPr>
          <w:rFonts w:ascii="Times New Roman" w:hAnsi="Times New Roman" w:cs="Times New Roman"/>
          <w:sz w:val="28"/>
          <w:szCs w:val="28"/>
        </w:rPr>
        <w:t>й</w:t>
      </w:r>
      <w:r w:rsidRPr="00420E42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694310" w:rsidRPr="00420E42">
        <w:rPr>
          <w:rFonts w:ascii="Times New Roman" w:hAnsi="Times New Roman" w:cs="Times New Roman"/>
          <w:sz w:val="28"/>
          <w:szCs w:val="28"/>
        </w:rPr>
        <w:t>№</w:t>
      </w:r>
      <w:r w:rsidRPr="00420E42">
        <w:rPr>
          <w:rFonts w:ascii="Times New Roman" w:hAnsi="Times New Roman" w:cs="Times New Roman"/>
          <w:sz w:val="28"/>
          <w:szCs w:val="28"/>
        </w:rPr>
        <w:t xml:space="preserve"> 59-ФЗ Федеральному закону "О порядке рассмотрения обращений граждан Российской Федерации", из них:</w:t>
      </w:r>
    </w:p>
    <w:p w14:paraId="51AE2E5C" w14:textId="77777777" w:rsidR="000410B5" w:rsidRPr="00420E42" w:rsidRDefault="000410B5" w:rsidP="00A12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E42">
        <w:rPr>
          <w:rFonts w:ascii="Times New Roman" w:hAnsi="Times New Roman" w:cs="Times New Roman"/>
          <w:sz w:val="28"/>
          <w:szCs w:val="28"/>
        </w:rPr>
        <w:t xml:space="preserve">- </w:t>
      </w:r>
      <w:r w:rsidR="00CA4777" w:rsidRPr="00420E42">
        <w:rPr>
          <w:rFonts w:ascii="Times New Roman" w:hAnsi="Times New Roman" w:cs="Times New Roman"/>
          <w:sz w:val="28"/>
          <w:szCs w:val="28"/>
        </w:rPr>
        <w:t>6</w:t>
      </w:r>
      <w:r w:rsidRPr="00420E4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20E42">
        <w:rPr>
          <w:rFonts w:ascii="Times New Roman" w:hAnsi="Times New Roman" w:cs="Times New Roman"/>
          <w:sz w:val="28"/>
          <w:szCs w:val="28"/>
        </w:rPr>
        <w:t>й</w:t>
      </w:r>
      <w:r w:rsidRPr="00420E42">
        <w:rPr>
          <w:rFonts w:ascii="Times New Roman" w:hAnsi="Times New Roman" w:cs="Times New Roman"/>
          <w:sz w:val="28"/>
          <w:szCs w:val="28"/>
        </w:rPr>
        <w:t xml:space="preserve"> о повышение цен на офисную бумагу;</w:t>
      </w:r>
    </w:p>
    <w:p w14:paraId="22354FD2" w14:textId="77777777" w:rsidR="000410B5" w:rsidRPr="00420E42" w:rsidRDefault="000410B5" w:rsidP="00A12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E42">
        <w:rPr>
          <w:rFonts w:ascii="Times New Roman" w:hAnsi="Times New Roman" w:cs="Times New Roman"/>
          <w:sz w:val="28"/>
          <w:szCs w:val="28"/>
        </w:rPr>
        <w:t xml:space="preserve">- </w:t>
      </w:r>
      <w:r w:rsidR="00B4026E" w:rsidRPr="00420E42">
        <w:rPr>
          <w:rFonts w:ascii="Times New Roman" w:hAnsi="Times New Roman" w:cs="Times New Roman"/>
          <w:sz w:val="28"/>
          <w:szCs w:val="28"/>
        </w:rPr>
        <w:t>2</w:t>
      </w:r>
      <w:r w:rsidRPr="00420E42">
        <w:rPr>
          <w:rFonts w:ascii="Times New Roman" w:hAnsi="Times New Roman" w:cs="Times New Roman"/>
          <w:sz w:val="28"/>
          <w:szCs w:val="28"/>
        </w:rPr>
        <w:t xml:space="preserve"> жалоб</w:t>
      </w:r>
      <w:r w:rsidR="00420E42">
        <w:rPr>
          <w:rFonts w:ascii="Times New Roman" w:hAnsi="Times New Roman" w:cs="Times New Roman"/>
          <w:sz w:val="28"/>
          <w:szCs w:val="28"/>
        </w:rPr>
        <w:t>ы</w:t>
      </w:r>
      <w:r w:rsidRPr="00420E42">
        <w:rPr>
          <w:rFonts w:ascii="Times New Roman" w:hAnsi="Times New Roman" w:cs="Times New Roman"/>
          <w:sz w:val="28"/>
          <w:szCs w:val="28"/>
        </w:rPr>
        <w:t xml:space="preserve"> на неправомерное установление различных цен на перевозку пассажиров в такси;</w:t>
      </w:r>
    </w:p>
    <w:p w14:paraId="7244014E" w14:textId="77777777" w:rsidR="000410B5" w:rsidRPr="00420E42" w:rsidRDefault="000410B5" w:rsidP="00A12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E42">
        <w:rPr>
          <w:rFonts w:ascii="Times New Roman" w:hAnsi="Times New Roman" w:cs="Times New Roman"/>
          <w:sz w:val="28"/>
          <w:szCs w:val="28"/>
        </w:rPr>
        <w:t>- </w:t>
      </w:r>
      <w:r w:rsidR="00694310" w:rsidRPr="00420E42">
        <w:rPr>
          <w:rFonts w:ascii="Times New Roman" w:hAnsi="Times New Roman" w:cs="Times New Roman"/>
          <w:sz w:val="28"/>
          <w:szCs w:val="28"/>
        </w:rPr>
        <w:t>91</w:t>
      </w:r>
      <w:r w:rsidRPr="00420E4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94310" w:rsidRPr="00420E42">
        <w:rPr>
          <w:rFonts w:ascii="Times New Roman" w:hAnsi="Times New Roman" w:cs="Times New Roman"/>
          <w:sz w:val="28"/>
          <w:szCs w:val="28"/>
        </w:rPr>
        <w:t>е</w:t>
      </w:r>
      <w:r w:rsidRPr="00420E42">
        <w:rPr>
          <w:rFonts w:ascii="Times New Roman" w:hAnsi="Times New Roman" w:cs="Times New Roman"/>
          <w:sz w:val="28"/>
          <w:szCs w:val="28"/>
        </w:rPr>
        <w:t xml:space="preserve"> о сговоре организаций и повышении цен на продукты питания; </w:t>
      </w:r>
    </w:p>
    <w:p w14:paraId="35F2FB42" w14:textId="77777777" w:rsidR="000410B5" w:rsidRPr="00420E42" w:rsidRDefault="000410B5" w:rsidP="00A12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E42">
        <w:rPr>
          <w:rFonts w:ascii="Times New Roman" w:hAnsi="Times New Roman" w:cs="Times New Roman"/>
          <w:sz w:val="28"/>
          <w:szCs w:val="28"/>
        </w:rPr>
        <w:t>- </w:t>
      </w:r>
      <w:r w:rsidR="00CA4777" w:rsidRPr="00420E42">
        <w:rPr>
          <w:rFonts w:ascii="Times New Roman" w:hAnsi="Times New Roman" w:cs="Times New Roman"/>
          <w:sz w:val="28"/>
          <w:szCs w:val="28"/>
        </w:rPr>
        <w:t>6</w:t>
      </w:r>
      <w:r w:rsidRPr="00420E4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94310" w:rsidRPr="00420E42">
        <w:rPr>
          <w:rFonts w:ascii="Times New Roman" w:hAnsi="Times New Roman" w:cs="Times New Roman"/>
          <w:sz w:val="28"/>
          <w:szCs w:val="28"/>
        </w:rPr>
        <w:t>й</w:t>
      </w:r>
      <w:r w:rsidRPr="00420E42">
        <w:rPr>
          <w:rFonts w:ascii="Times New Roman" w:hAnsi="Times New Roman" w:cs="Times New Roman"/>
          <w:sz w:val="28"/>
          <w:szCs w:val="28"/>
        </w:rPr>
        <w:t xml:space="preserve"> с информацией о повышении цен на строительные материалы;</w:t>
      </w:r>
    </w:p>
    <w:p w14:paraId="459DD86F" w14:textId="77777777" w:rsidR="000410B5" w:rsidRPr="00420E42" w:rsidRDefault="000410B5" w:rsidP="00A12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E42">
        <w:rPr>
          <w:rFonts w:ascii="Times New Roman" w:hAnsi="Times New Roman" w:cs="Times New Roman"/>
          <w:sz w:val="28"/>
          <w:szCs w:val="28"/>
        </w:rPr>
        <w:t xml:space="preserve">- </w:t>
      </w:r>
      <w:r w:rsidR="00CA4777" w:rsidRPr="00420E42">
        <w:rPr>
          <w:rFonts w:ascii="Times New Roman" w:hAnsi="Times New Roman" w:cs="Times New Roman"/>
          <w:sz w:val="28"/>
          <w:szCs w:val="28"/>
        </w:rPr>
        <w:t>7</w:t>
      </w:r>
      <w:r w:rsidRPr="00420E4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94310" w:rsidRPr="00420E42">
        <w:rPr>
          <w:rFonts w:ascii="Times New Roman" w:hAnsi="Times New Roman" w:cs="Times New Roman"/>
          <w:sz w:val="28"/>
          <w:szCs w:val="28"/>
        </w:rPr>
        <w:t>й</w:t>
      </w:r>
      <w:r w:rsidRPr="00420E42">
        <w:rPr>
          <w:rFonts w:ascii="Times New Roman" w:hAnsi="Times New Roman" w:cs="Times New Roman"/>
          <w:sz w:val="28"/>
          <w:szCs w:val="28"/>
        </w:rPr>
        <w:t xml:space="preserve"> о нарушении порядка технологического присоединения и порядка </w:t>
      </w:r>
      <w:proofErr w:type="spellStart"/>
      <w:r w:rsidRPr="00420E42">
        <w:rPr>
          <w:rFonts w:ascii="Times New Roman" w:hAnsi="Times New Roman" w:cs="Times New Roman"/>
          <w:sz w:val="28"/>
          <w:szCs w:val="28"/>
        </w:rPr>
        <w:t>догазификации</w:t>
      </w:r>
      <w:proofErr w:type="spellEnd"/>
      <w:r w:rsidRPr="00420E42">
        <w:rPr>
          <w:rFonts w:ascii="Times New Roman" w:hAnsi="Times New Roman" w:cs="Times New Roman"/>
          <w:sz w:val="28"/>
          <w:szCs w:val="28"/>
        </w:rPr>
        <w:t>;</w:t>
      </w:r>
    </w:p>
    <w:p w14:paraId="538502C6" w14:textId="77777777" w:rsidR="000410B5" w:rsidRPr="00420E42" w:rsidRDefault="000410B5" w:rsidP="00A12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E4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A4777" w:rsidRPr="00420E42">
        <w:rPr>
          <w:rFonts w:ascii="Times New Roman" w:hAnsi="Times New Roman" w:cs="Times New Roman"/>
          <w:sz w:val="28"/>
          <w:szCs w:val="28"/>
        </w:rPr>
        <w:t>12</w:t>
      </w:r>
      <w:r w:rsidRPr="00420E42">
        <w:rPr>
          <w:rFonts w:ascii="Times New Roman" w:hAnsi="Times New Roman" w:cs="Times New Roman"/>
          <w:sz w:val="28"/>
          <w:szCs w:val="28"/>
        </w:rPr>
        <w:t xml:space="preserve"> обращений о дефиците товаров первой необходимости в магазинах города Кургана и Курганской области;</w:t>
      </w:r>
    </w:p>
    <w:p w14:paraId="30C847B6" w14:textId="77777777" w:rsidR="00CA4777" w:rsidRPr="00420E42" w:rsidRDefault="00CA4777" w:rsidP="00A12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E42">
        <w:rPr>
          <w:rFonts w:ascii="Times New Roman" w:hAnsi="Times New Roman" w:cs="Times New Roman"/>
          <w:sz w:val="28"/>
          <w:szCs w:val="28"/>
        </w:rPr>
        <w:t>- 3 обращения о повышении цен на лекарственные препараты;</w:t>
      </w:r>
    </w:p>
    <w:p w14:paraId="0E73EC88" w14:textId="77777777" w:rsidR="00CA4777" w:rsidRPr="00420E42" w:rsidRDefault="00CA4777" w:rsidP="00A12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E42">
        <w:rPr>
          <w:rFonts w:ascii="Times New Roman" w:hAnsi="Times New Roman" w:cs="Times New Roman"/>
          <w:sz w:val="28"/>
          <w:szCs w:val="28"/>
        </w:rPr>
        <w:t xml:space="preserve">- </w:t>
      </w:r>
      <w:r w:rsidR="0014011A" w:rsidRPr="00420E42">
        <w:rPr>
          <w:rFonts w:ascii="Times New Roman" w:hAnsi="Times New Roman" w:cs="Times New Roman"/>
          <w:sz w:val="28"/>
          <w:szCs w:val="28"/>
        </w:rPr>
        <w:t>3 обращения на табачную продукцию;</w:t>
      </w:r>
    </w:p>
    <w:p w14:paraId="1045E7F7" w14:textId="77777777" w:rsidR="0014011A" w:rsidRPr="00420E42" w:rsidRDefault="0014011A" w:rsidP="00A12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E42">
        <w:rPr>
          <w:rFonts w:ascii="Times New Roman" w:hAnsi="Times New Roman" w:cs="Times New Roman"/>
          <w:sz w:val="28"/>
          <w:szCs w:val="28"/>
        </w:rPr>
        <w:t xml:space="preserve">- </w:t>
      </w:r>
      <w:r w:rsidR="00B4026E" w:rsidRPr="00420E42">
        <w:rPr>
          <w:rFonts w:ascii="Times New Roman" w:hAnsi="Times New Roman" w:cs="Times New Roman"/>
          <w:sz w:val="28"/>
          <w:szCs w:val="28"/>
        </w:rPr>
        <w:t>19 обращений по дефициту товаров первой необходимости;</w:t>
      </w:r>
    </w:p>
    <w:p w14:paraId="64E097F0" w14:textId="77777777" w:rsidR="00B4026E" w:rsidRPr="00420E42" w:rsidRDefault="00B4026E" w:rsidP="00A12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E42">
        <w:rPr>
          <w:rFonts w:ascii="Times New Roman" w:hAnsi="Times New Roman" w:cs="Times New Roman"/>
          <w:sz w:val="28"/>
          <w:szCs w:val="28"/>
        </w:rPr>
        <w:t>- 4 обращения о повышении цен на товары первой необходимости в СИЗО;</w:t>
      </w:r>
    </w:p>
    <w:p w14:paraId="1731CEA5" w14:textId="77777777" w:rsidR="000410B5" w:rsidRPr="00420E42" w:rsidRDefault="00CA4777" w:rsidP="00A12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E42">
        <w:rPr>
          <w:rFonts w:ascii="Times New Roman" w:hAnsi="Times New Roman" w:cs="Times New Roman"/>
          <w:sz w:val="28"/>
          <w:szCs w:val="28"/>
        </w:rPr>
        <w:t xml:space="preserve">- </w:t>
      </w:r>
      <w:r w:rsidR="00694310" w:rsidRPr="00420E42">
        <w:rPr>
          <w:rFonts w:ascii="Times New Roman" w:hAnsi="Times New Roman" w:cs="Times New Roman"/>
          <w:sz w:val="28"/>
          <w:szCs w:val="28"/>
        </w:rPr>
        <w:t>12</w:t>
      </w:r>
      <w:r w:rsidR="000410B5" w:rsidRPr="00420E42">
        <w:rPr>
          <w:rFonts w:ascii="Times New Roman" w:hAnsi="Times New Roman" w:cs="Times New Roman"/>
          <w:sz w:val="28"/>
          <w:szCs w:val="28"/>
        </w:rPr>
        <w:t xml:space="preserve"> жалоб </w:t>
      </w:r>
      <w:r w:rsidR="002039DD" w:rsidRPr="00420E42">
        <w:rPr>
          <w:rFonts w:ascii="Times New Roman" w:hAnsi="Times New Roman" w:cs="Times New Roman"/>
          <w:sz w:val="28"/>
          <w:szCs w:val="28"/>
        </w:rPr>
        <w:t>о</w:t>
      </w:r>
      <w:r w:rsidR="000410B5" w:rsidRPr="00420E42">
        <w:rPr>
          <w:rFonts w:ascii="Times New Roman" w:hAnsi="Times New Roman" w:cs="Times New Roman"/>
          <w:sz w:val="28"/>
          <w:szCs w:val="28"/>
        </w:rPr>
        <w:t xml:space="preserve"> повышени</w:t>
      </w:r>
      <w:r w:rsidR="002039DD" w:rsidRPr="00420E42">
        <w:rPr>
          <w:rFonts w:ascii="Times New Roman" w:hAnsi="Times New Roman" w:cs="Times New Roman"/>
          <w:sz w:val="28"/>
          <w:szCs w:val="28"/>
        </w:rPr>
        <w:t>и</w:t>
      </w:r>
      <w:r w:rsidR="000410B5" w:rsidRPr="00420E42">
        <w:rPr>
          <w:rFonts w:ascii="Times New Roman" w:hAnsi="Times New Roman" w:cs="Times New Roman"/>
          <w:sz w:val="28"/>
          <w:szCs w:val="28"/>
        </w:rPr>
        <w:t xml:space="preserve"> цен на бензин и газомоторное топливо.</w:t>
      </w:r>
    </w:p>
    <w:p w14:paraId="6CD15E77" w14:textId="77777777" w:rsidR="00150824" w:rsidRDefault="00150824" w:rsidP="00A12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Приведем примеры наиболее значимых дел, рассмотренных Курганским УФАС России.</w:t>
      </w:r>
    </w:p>
    <w:p w14:paraId="3721E2DB" w14:textId="77777777" w:rsidR="00150824" w:rsidRDefault="00150824" w:rsidP="00A12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08CD7E" w14:textId="77777777" w:rsidR="00150824" w:rsidRPr="00420E42" w:rsidRDefault="00150824" w:rsidP="0015082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20E42">
        <w:rPr>
          <w:rFonts w:ascii="Times New Roman" w:hAnsi="Times New Roman" w:cs="Times New Roman"/>
          <w:b/>
          <w:bCs/>
          <w:sz w:val="28"/>
          <w:szCs w:val="28"/>
        </w:rPr>
        <w:t>Запрет на злоупотребление хозяйствующим субъектом доминирующим положением</w:t>
      </w:r>
    </w:p>
    <w:p w14:paraId="2EC01DC3" w14:textId="77777777" w:rsidR="00150824" w:rsidRPr="00420E42" w:rsidRDefault="00150824" w:rsidP="00150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B428427" w14:textId="77777777" w:rsidR="00150824" w:rsidRPr="00420E42" w:rsidRDefault="00150824" w:rsidP="001508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E42">
        <w:rPr>
          <w:rFonts w:ascii="Times New Roman" w:eastAsia="Calibri" w:hAnsi="Times New Roman" w:cs="Times New Roman"/>
          <w:sz w:val="28"/>
          <w:szCs w:val="28"/>
        </w:rPr>
        <w:t>В Курганское УФАС России поступило обращение Администрации Катайского района Курганской области, свидетельствующие о неисполнении обязанностей теплоснабжающей организации по подаче тепловой энергии в мн</w:t>
      </w:r>
      <w:r w:rsidR="00A55462">
        <w:rPr>
          <w:rFonts w:ascii="Times New Roman" w:eastAsia="Calibri" w:hAnsi="Times New Roman" w:cs="Times New Roman"/>
          <w:sz w:val="28"/>
          <w:szCs w:val="28"/>
        </w:rPr>
        <w:t>огоквартирные дома, подключенные</w:t>
      </w:r>
      <w:r w:rsidRPr="00420E42">
        <w:rPr>
          <w:rFonts w:ascii="Times New Roman" w:eastAsia="Calibri" w:hAnsi="Times New Roman" w:cs="Times New Roman"/>
          <w:sz w:val="28"/>
          <w:szCs w:val="28"/>
        </w:rPr>
        <w:t xml:space="preserve"> к котельной в установленный срок.</w:t>
      </w:r>
    </w:p>
    <w:p w14:paraId="61D49C7D" w14:textId="77777777" w:rsidR="00150824" w:rsidRPr="00420E42" w:rsidRDefault="00150824" w:rsidP="001508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E42">
        <w:rPr>
          <w:rFonts w:ascii="Times New Roman" w:eastAsia="Calibri" w:hAnsi="Times New Roman" w:cs="Times New Roman"/>
          <w:sz w:val="28"/>
          <w:szCs w:val="28"/>
        </w:rPr>
        <w:t>Постановлением № 158 от 14.12.2021 года Администрацией города Катайска «Об утверждении актуализированной схемы теплоснабжения города Катайска Курганской области на 2022 год», О</w:t>
      </w:r>
      <w:r w:rsidR="00527CE7">
        <w:rPr>
          <w:rFonts w:ascii="Times New Roman" w:eastAsia="Calibri" w:hAnsi="Times New Roman" w:cs="Times New Roman"/>
          <w:sz w:val="28"/>
          <w:szCs w:val="28"/>
        </w:rPr>
        <w:t>бществу с ограниченной ответственностью</w:t>
      </w:r>
      <w:r w:rsidRPr="00420E42">
        <w:rPr>
          <w:rFonts w:ascii="Times New Roman" w:eastAsia="Calibri" w:hAnsi="Times New Roman" w:cs="Times New Roman"/>
          <w:sz w:val="28"/>
          <w:szCs w:val="28"/>
        </w:rPr>
        <w:t xml:space="preserve"> на период отопительного сезона 2022-2023 годов присвоен статус еди</w:t>
      </w:r>
      <w:r w:rsidR="00A55462">
        <w:rPr>
          <w:rFonts w:ascii="Times New Roman" w:eastAsia="Calibri" w:hAnsi="Times New Roman" w:cs="Times New Roman"/>
          <w:sz w:val="28"/>
          <w:szCs w:val="28"/>
        </w:rPr>
        <w:t>ной теплоснабжающей организации</w:t>
      </w:r>
      <w:r w:rsidRPr="00420E42">
        <w:rPr>
          <w:rFonts w:ascii="Times New Roman" w:eastAsia="Calibri" w:hAnsi="Times New Roman" w:cs="Times New Roman"/>
          <w:sz w:val="28"/>
          <w:szCs w:val="28"/>
        </w:rPr>
        <w:t xml:space="preserve"> на территории города Катайска.</w:t>
      </w:r>
    </w:p>
    <w:p w14:paraId="34845CD3" w14:textId="77777777" w:rsidR="00150824" w:rsidRPr="00420E42" w:rsidRDefault="00A55462" w:rsidP="001508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Департаментом</w:t>
      </w:r>
      <w:r w:rsidR="00150824" w:rsidRPr="00420E42">
        <w:rPr>
          <w:rFonts w:ascii="Times New Roman" w:eastAsia="Calibri" w:hAnsi="Times New Roman" w:cs="Times New Roman"/>
          <w:sz w:val="28"/>
          <w:szCs w:val="28"/>
        </w:rPr>
        <w:t xml:space="preserve"> государственного регулирования цен и тарифов Курганской области установлен тариф на тепловую энергию (мощность), поставляемую</w:t>
      </w:r>
      <w:r w:rsidR="00527CE7">
        <w:rPr>
          <w:rFonts w:ascii="Times New Roman" w:eastAsia="Calibri" w:hAnsi="Times New Roman" w:cs="Times New Roman"/>
          <w:sz w:val="28"/>
          <w:szCs w:val="28"/>
        </w:rPr>
        <w:t xml:space="preserve"> для потребителей данного Общества</w:t>
      </w:r>
      <w:r w:rsidR="00150824" w:rsidRPr="00420E4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4E9D654" w14:textId="77777777" w:rsidR="00150824" w:rsidRPr="00420E42" w:rsidRDefault="00150824" w:rsidP="001508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E42">
        <w:rPr>
          <w:rFonts w:ascii="Times New Roman" w:eastAsia="Calibri" w:hAnsi="Times New Roman" w:cs="Times New Roman"/>
          <w:sz w:val="28"/>
          <w:szCs w:val="28"/>
        </w:rPr>
        <w:t>Таким образом, в силу статьи 17 Закона о теплоснабжении, пункт</w:t>
      </w:r>
      <w:r w:rsidR="00527CE7">
        <w:rPr>
          <w:rFonts w:ascii="Times New Roman" w:eastAsia="Calibri" w:hAnsi="Times New Roman" w:cs="Times New Roman"/>
          <w:sz w:val="28"/>
          <w:szCs w:val="28"/>
        </w:rPr>
        <w:t>а 12 Правил № 808 организация обязана</w:t>
      </w:r>
      <w:r w:rsidRPr="00420E42">
        <w:rPr>
          <w:rFonts w:ascii="Times New Roman" w:eastAsia="Calibri" w:hAnsi="Times New Roman" w:cs="Times New Roman"/>
          <w:sz w:val="28"/>
          <w:szCs w:val="28"/>
        </w:rPr>
        <w:t xml:space="preserve"> исполнять функции единой теплоснабжающей организации и обеспечить подачу тепловой энергии в жилые дома, подключенные к котельной, на основании Постановления Администрации Катайск</w:t>
      </w:r>
      <w:r w:rsidR="00527CE7">
        <w:rPr>
          <w:rFonts w:ascii="Times New Roman" w:eastAsia="Calibri" w:hAnsi="Times New Roman" w:cs="Times New Roman"/>
          <w:sz w:val="28"/>
          <w:szCs w:val="28"/>
        </w:rPr>
        <w:t xml:space="preserve">ого </w:t>
      </w:r>
      <w:proofErr w:type="gramStart"/>
      <w:r w:rsidR="00527CE7">
        <w:rPr>
          <w:rFonts w:ascii="Times New Roman" w:eastAsia="Calibri" w:hAnsi="Times New Roman" w:cs="Times New Roman"/>
          <w:sz w:val="28"/>
          <w:szCs w:val="28"/>
        </w:rPr>
        <w:t xml:space="preserve">района </w:t>
      </w:r>
      <w:r w:rsidRPr="00420E42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gramEnd"/>
      <w:r w:rsidRPr="00420E42">
        <w:rPr>
          <w:rFonts w:ascii="Times New Roman" w:eastAsia="Calibri" w:hAnsi="Times New Roman" w:cs="Times New Roman"/>
          <w:sz w:val="28"/>
          <w:szCs w:val="28"/>
        </w:rPr>
        <w:t>О начале отопительного сезона 2022-2023 годов на территории города Катайска».</w:t>
      </w:r>
    </w:p>
    <w:p w14:paraId="29D03FE4" w14:textId="77777777" w:rsidR="00150824" w:rsidRDefault="00150824" w:rsidP="001508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E42">
        <w:rPr>
          <w:rFonts w:ascii="Times New Roman" w:eastAsia="Calibri" w:hAnsi="Times New Roman" w:cs="Times New Roman"/>
          <w:sz w:val="28"/>
          <w:szCs w:val="28"/>
        </w:rPr>
        <w:t>При таких обстоятельствах Комиссия пришла к выводу о т</w:t>
      </w:r>
      <w:r w:rsidR="00527CE7">
        <w:rPr>
          <w:rFonts w:ascii="Times New Roman" w:eastAsia="Calibri" w:hAnsi="Times New Roman" w:cs="Times New Roman"/>
          <w:sz w:val="28"/>
          <w:szCs w:val="28"/>
        </w:rPr>
        <w:t>ом, что действия юридического лица, выразивши</w:t>
      </w:r>
      <w:r w:rsidRPr="00420E42">
        <w:rPr>
          <w:rFonts w:ascii="Times New Roman" w:eastAsia="Calibri" w:hAnsi="Times New Roman" w:cs="Times New Roman"/>
          <w:sz w:val="28"/>
          <w:szCs w:val="28"/>
        </w:rPr>
        <w:t>еся в неисполнении обязанностей по подаче тепловой энергии в многоквартирные дома, которые подключены к котельной, расположенн</w:t>
      </w:r>
      <w:r w:rsidR="00527CE7">
        <w:rPr>
          <w:rFonts w:ascii="Times New Roman" w:eastAsia="Calibri" w:hAnsi="Times New Roman" w:cs="Times New Roman"/>
          <w:sz w:val="28"/>
          <w:szCs w:val="28"/>
        </w:rPr>
        <w:t>ой в городе Катайске</w:t>
      </w:r>
      <w:r w:rsidRPr="00420E42">
        <w:rPr>
          <w:rFonts w:ascii="Times New Roman" w:eastAsia="Calibri" w:hAnsi="Times New Roman" w:cs="Times New Roman"/>
          <w:sz w:val="28"/>
          <w:szCs w:val="28"/>
        </w:rPr>
        <w:t>, привели к нарушению пункта 4 части 1 статьи 10 Закона о защите конкуренци</w:t>
      </w:r>
      <w:r w:rsidR="00A55462">
        <w:rPr>
          <w:rFonts w:ascii="Times New Roman" w:eastAsia="Calibri" w:hAnsi="Times New Roman" w:cs="Times New Roman"/>
          <w:sz w:val="28"/>
          <w:szCs w:val="28"/>
        </w:rPr>
        <w:t>и.</w:t>
      </w:r>
    </w:p>
    <w:p w14:paraId="352FCC78" w14:textId="77777777" w:rsidR="00A55462" w:rsidRDefault="00A55462" w:rsidP="001508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5C3EBBE" w14:textId="77777777" w:rsidR="00A55462" w:rsidRDefault="00A55462" w:rsidP="001508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Также на территории данного муниципального образования </w:t>
      </w:r>
      <w:r w:rsidR="00527CE7">
        <w:rPr>
          <w:rFonts w:ascii="Times New Roman" w:eastAsia="Calibri" w:hAnsi="Times New Roman" w:cs="Times New Roman"/>
          <w:sz w:val="28"/>
          <w:szCs w:val="28"/>
        </w:rPr>
        <w:t xml:space="preserve">выявлены признаки нарушения хозяйствующим субъектом (Обществом) </w:t>
      </w:r>
      <w:r w:rsidR="00726AB9">
        <w:rPr>
          <w:rFonts w:ascii="Times New Roman" w:eastAsia="Calibri" w:hAnsi="Times New Roman" w:cs="Times New Roman"/>
          <w:sz w:val="28"/>
          <w:szCs w:val="28"/>
        </w:rPr>
        <w:t>необоснованно внесены изменения в условия договора на оказание услуг по приему сточных вод и водоотведению в колодец центрального коллектора в части повышения платы за данную услугу. Курганским УФАС России такие действия Общества, занимающего доминирующее положение на территории</w:t>
      </w:r>
      <w:r w:rsidR="00DC0EEC">
        <w:rPr>
          <w:rFonts w:ascii="Times New Roman" w:eastAsia="Calibri" w:hAnsi="Times New Roman" w:cs="Times New Roman"/>
          <w:sz w:val="28"/>
          <w:szCs w:val="28"/>
        </w:rPr>
        <w:t xml:space="preserve"> города, признаны нарушением антимонопольного законодательства, содержащего запрет на злоупотребление доминирующим положением.</w:t>
      </w:r>
    </w:p>
    <w:p w14:paraId="48378AD3" w14:textId="77777777" w:rsidR="00DC0EEC" w:rsidRDefault="00DC0EEC" w:rsidP="001508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Обществу выдано предупреждение о внесении изменений в условия договора в части цены. Предупреждение исполнено.</w:t>
      </w:r>
    </w:p>
    <w:p w14:paraId="15D5A057" w14:textId="77777777" w:rsidR="00C82FFB" w:rsidRDefault="00C82FFB" w:rsidP="001508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F74DB5C" w14:textId="77777777" w:rsidR="00C82FFB" w:rsidRDefault="00C82FFB" w:rsidP="00C82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E42">
        <w:rPr>
          <w:rFonts w:ascii="Times New Roman" w:hAnsi="Times New Roman" w:cs="Times New Roman"/>
          <w:b/>
          <w:sz w:val="28"/>
          <w:szCs w:val="28"/>
        </w:rPr>
        <w:t>9.21 КоАП РФ</w:t>
      </w:r>
    </w:p>
    <w:p w14:paraId="01102348" w14:textId="77777777" w:rsidR="00C82FFB" w:rsidRPr="00420E42" w:rsidRDefault="00C82FFB" w:rsidP="00C82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261FE0" w14:textId="77777777" w:rsidR="00C82FFB" w:rsidRPr="00420E42" w:rsidRDefault="00C82FFB" w:rsidP="00C82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E42">
        <w:rPr>
          <w:rFonts w:ascii="Times New Roman" w:hAnsi="Times New Roman" w:cs="Times New Roman"/>
          <w:sz w:val="28"/>
          <w:szCs w:val="28"/>
        </w:rPr>
        <w:t xml:space="preserve">Следует отметить случаи, </w:t>
      </w:r>
      <w:r>
        <w:rPr>
          <w:rFonts w:ascii="Times New Roman" w:hAnsi="Times New Roman" w:cs="Times New Roman"/>
          <w:sz w:val="28"/>
          <w:szCs w:val="28"/>
        </w:rPr>
        <w:t>о поступлении жалоб от</w:t>
      </w:r>
      <w:r w:rsidRPr="00420E42">
        <w:rPr>
          <w:rFonts w:ascii="Times New Roman" w:hAnsi="Times New Roman" w:cs="Times New Roman"/>
          <w:sz w:val="28"/>
          <w:szCs w:val="28"/>
        </w:rPr>
        <w:t xml:space="preserve"> граждан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420E42">
        <w:rPr>
          <w:rFonts w:ascii="Times New Roman" w:hAnsi="Times New Roman" w:cs="Times New Roman"/>
          <w:sz w:val="28"/>
          <w:szCs w:val="28"/>
        </w:rPr>
        <w:t xml:space="preserve"> действия хозяйствующих субъектов, связанных с нарушением правил (порядка обеспечения) недискриминационного доступа, порядка подключения (технологического присоединения) к электрическим, тепловым сетям, газораспределительным сетям или централизованным системам горячего водоснабжения, холодного водоснабжения и водоотведения.</w:t>
      </w:r>
    </w:p>
    <w:p w14:paraId="48A1C059" w14:textId="77777777" w:rsidR="00C82FFB" w:rsidRPr="00420E42" w:rsidRDefault="00C82FFB" w:rsidP="00C82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</w:t>
      </w:r>
      <w:r w:rsidRPr="00420E42">
        <w:rPr>
          <w:rFonts w:ascii="Times New Roman" w:hAnsi="Times New Roman" w:cs="Times New Roman"/>
          <w:sz w:val="28"/>
          <w:szCs w:val="28"/>
        </w:rPr>
        <w:t>заявления рассматриваются в порядке, предусмотренном Кодексом Российской Федерации об административных правонарушениях на предмет наличия события административного правонарушения, предусмотренного статьей 9.21 КоАП РФ.</w:t>
      </w:r>
    </w:p>
    <w:p w14:paraId="005CF1D3" w14:textId="77777777" w:rsidR="00C82FFB" w:rsidRPr="00420E42" w:rsidRDefault="00C82FFB" w:rsidP="00C82FFB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E42">
        <w:rPr>
          <w:rFonts w:ascii="Times New Roman" w:hAnsi="Times New Roman" w:cs="Times New Roman"/>
          <w:sz w:val="28"/>
          <w:szCs w:val="28"/>
        </w:rPr>
        <w:t>Курганским УФАС России рассмотрено 4 административных дела о нарушении статьи 9.21 КоАП РФ, события по которым выразились в отключении СНТ от электрической энергии дачного участка заявителя, так как заявитель не является членом СНТ и договор на поставку электрической энергии заключен с энергоснабжающей организацией.</w:t>
      </w:r>
    </w:p>
    <w:p w14:paraId="08B5D6D1" w14:textId="77777777" w:rsidR="00C82FFB" w:rsidRPr="00420E42" w:rsidRDefault="00C82FFB" w:rsidP="00C82FFB">
      <w:pPr>
        <w:tabs>
          <w:tab w:val="left" w:pos="10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E42">
        <w:rPr>
          <w:rFonts w:ascii="Times New Roman" w:hAnsi="Times New Roman" w:cs="Times New Roman"/>
          <w:sz w:val="28"/>
          <w:szCs w:val="28"/>
        </w:rPr>
        <w:t>В соответствии с пунктом 6 Правил недискриминационного доступа собственники и иные законные владельцы объектов электросетевого хозяйства, через которые опосредованно присоединено к электрическим сетям сетевой организации энергопринимающее устройство потребителя, не вправе препятствовать перетоку через их объекты электрической энергии для такого потребителя и требовать за это оплату.</w:t>
      </w:r>
    </w:p>
    <w:p w14:paraId="42FEB504" w14:textId="77777777" w:rsidR="00C82FFB" w:rsidRDefault="00C82FFB" w:rsidP="00C82FFB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733F4C" w14:textId="77777777" w:rsidR="00C82FFB" w:rsidRPr="00420E42" w:rsidRDefault="00C82FFB" w:rsidP="00C82FFB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E42">
        <w:rPr>
          <w:rFonts w:ascii="Times New Roman" w:hAnsi="Times New Roman" w:cs="Times New Roman"/>
          <w:b/>
          <w:sz w:val="28"/>
          <w:szCs w:val="28"/>
        </w:rPr>
        <w:t>223-ФЗ</w:t>
      </w:r>
    </w:p>
    <w:p w14:paraId="205023E6" w14:textId="77777777" w:rsidR="00C82FFB" w:rsidRPr="00420E42" w:rsidRDefault="00C82FFB" w:rsidP="00C82FFB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7DE780" w14:textId="77777777" w:rsidR="00C82FFB" w:rsidRPr="00420E42" w:rsidRDefault="00C82FFB" w:rsidP="00C82FFB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</w:t>
      </w:r>
      <w:r w:rsidRPr="00420E42">
        <w:rPr>
          <w:rFonts w:ascii="Times New Roman" w:hAnsi="Times New Roman" w:cs="Times New Roman"/>
          <w:sz w:val="28"/>
          <w:szCs w:val="28"/>
        </w:rPr>
        <w:t xml:space="preserve"> осу</w:t>
      </w:r>
      <w:r>
        <w:rPr>
          <w:rFonts w:ascii="Times New Roman" w:hAnsi="Times New Roman" w:cs="Times New Roman"/>
          <w:sz w:val="28"/>
          <w:szCs w:val="28"/>
        </w:rPr>
        <w:t>ществления полномочий</w:t>
      </w:r>
      <w:r w:rsidRPr="00420E42">
        <w:rPr>
          <w:rFonts w:ascii="Times New Roman" w:hAnsi="Times New Roman" w:cs="Times New Roman"/>
          <w:sz w:val="28"/>
          <w:szCs w:val="28"/>
        </w:rPr>
        <w:t xml:space="preserve"> по контролю за соблюдением отдельными видами юридических лиц требований к порядку</w:t>
      </w:r>
      <w:r>
        <w:rPr>
          <w:rFonts w:ascii="Times New Roman" w:hAnsi="Times New Roman" w:cs="Times New Roman"/>
          <w:sz w:val="28"/>
          <w:szCs w:val="28"/>
        </w:rPr>
        <w:t xml:space="preserve"> проведения закупочных процедур приведем примеры.</w:t>
      </w:r>
    </w:p>
    <w:p w14:paraId="2226F524" w14:textId="77777777" w:rsidR="00C82FFB" w:rsidRPr="00420E42" w:rsidRDefault="00C82FFB" w:rsidP="002F1347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0E42">
        <w:rPr>
          <w:rFonts w:ascii="Times New Roman" w:hAnsi="Times New Roman" w:cs="Times New Roman"/>
          <w:sz w:val="28"/>
          <w:szCs w:val="28"/>
          <w:u w:val="single"/>
        </w:rPr>
        <w:t>Проведение процедуры рассмотрения заявок с нарушением требований Закона о закупках.</w:t>
      </w:r>
    </w:p>
    <w:p w14:paraId="4B971F2C" w14:textId="77777777" w:rsidR="00C82FFB" w:rsidRPr="00420E42" w:rsidRDefault="002F1347" w:rsidP="00C82FFB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C82FFB" w:rsidRPr="00420E42">
        <w:rPr>
          <w:rFonts w:ascii="Times New Roman" w:hAnsi="Times New Roman" w:cs="Times New Roman"/>
          <w:sz w:val="28"/>
          <w:szCs w:val="28"/>
        </w:rPr>
        <w:t xml:space="preserve">при рассмотрении жалобы участника аукциона было установлено, что заявка заявителя была отклонена и в протоколе подведения итогов </w:t>
      </w:r>
      <w:r w:rsidR="00C82FFB" w:rsidRPr="00420E42">
        <w:rPr>
          <w:rFonts w:ascii="Times New Roman" w:hAnsi="Times New Roman" w:cs="Times New Roman"/>
          <w:spacing w:val="-2"/>
          <w:sz w:val="28"/>
          <w:szCs w:val="28"/>
        </w:rPr>
        <w:t>не указана причина отклонения заявки с указанием на положения документации, которым не соответствует заявка Заявителя.</w:t>
      </w:r>
    </w:p>
    <w:p w14:paraId="7F93C48E" w14:textId="77777777" w:rsidR="00C82FFB" w:rsidRPr="00420E42" w:rsidRDefault="00C82FFB" w:rsidP="00C82FFB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E42">
        <w:rPr>
          <w:rFonts w:ascii="Times New Roman" w:hAnsi="Times New Roman" w:cs="Times New Roman"/>
          <w:spacing w:val="-2"/>
          <w:sz w:val="28"/>
          <w:szCs w:val="28"/>
        </w:rPr>
        <w:t xml:space="preserve">Согласно Закону о закупках протокол, составленный по итогам конкурентной закупки, должен содержать основания отклонения каждой заявки на участие в закупке, каждого окончательного предложения с указанием положений документации о закупке, извещения о проведении запроса котировок, которым не соответствуют такие заявка, окончательное предложение. Таким образом, итоговый протокол не содержит указания на положения документации, которому не </w:t>
      </w:r>
      <w:r w:rsidRPr="00420E42">
        <w:rPr>
          <w:rFonts w:ascii="Times New Roman" w:hAnsi="Times New Roman" w:cs="Times New Roman"/>
          <w:spacing w:val="-2"/>
          <w:sz w:val="28"/>
          <w:szCs w:val="28"/>
        </w:rPr>
        <w:lastRenderedPageBreak/>
        <w:t>соответствует заявка Заявителя, что нарушает требование подпункта б пункта 4 части 14 статьи 3.2 Закона о закупках.</w:t>
      </w:r>
    </w:p>
    <w:p w14:paraId="62E8792A" w14:textId="77777777" w:rsidR="00C82FFB" w:rsidRPr="00420E42" w:rsidRDefault="00BB23D3" w:rsidP="00BB23D3">
      <w:pPr>
        <w:pStyle w:val="a4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 w:cs="Times New Roman"/>
          <w:spacing w:val="-2"/>
          <w:sz w:val="28"/>
          <w:szCs w:val="28"/>
          <w:u w:val="single"/>
        </w:rPr>
      </w:pPr>
      <w:r>
        <w:rPr>
          <w:rFonts w:ascii="Times New Roman" w:hAnsi="Times New Roman" w:cs="Times New Roman"/>
          <w:spacing w:val="-2"/>
          <w:sz w:val="28"/>
          <w:szCs w:val="28"/>
          <w:u w:val="single"/>
        </w:rPr>
        <w:t xml:space="preserve"> </w:t>
      </w:r>
      <w:r w:rsidR="00C82FFB" w:rsidRPr="00420E42">
        <w:rPr>
          <w:rFonts w:ascii="Times New Roman" w:hAnsi="Times New Roman" w:cs="Times New Roman"/>
          <w:spacing w:val="-2"/>
          <w:sz w:val="28"/>
          <w:szCs w:val="28"/>
          <w:u w:val="single"/>
        </w:rPr>
        <w:t>Утверждение закупочной документации с нарушением требований Закона о закупках.</w:t>
      </w:r>
    </w:p>
    <w:p w14:paraId="0B7D2A96" w14:textId="77777777" w:rsidR="00C82FFB" w:rsidRPr="00420E42" w:rsidRDefault="00C82FFB" w:rsidP="00C82FFB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20E42">
        <w:rPr>
          <w:rFonts w:ascii="Times New Roman" w:hAnsi="Times New Roman" w:cs="Times New Roman"/>
          <w:spacing w:val="-2"/>
          <w:sz w:val="28"/>
          <w:szCs w:val="28"/>
        </w:rPr>
        <w:t>Рассматривая жалобу участника закупки Комиссия Курганского УФАС России установила, что в закупочной документации указан неверный код из Федерального классификационного каталога отходов (далее – ФККО).</w:t>
      </w:r>
    </w:p>
    <w:p w14:paraId="5BD7664D" w14:textId="77777777" w:rsidR="00C82FFB" w:rsidRPr="00420E42" w:rsidRDefault="00C82FFB" w:rsidP="00C82FFB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в возражениях на жалобу указал, что </w:t>
      </w:r>
      <w:r w:rsidR="00BB23D3">
        <w:rPr>
          <w:rFonts w:ascii="Times New Roman" w:hAnsi="Times New Roman" w:cs="Times New Roman"/>
          <w:sz w:val="28"/>
          <w:szCs w:val="28"/>
        </w:rPr>
        <w:t>в з</w:t>
      </w:r>
      <w:r w:rsidRPr="00420E42">
        <w:rPr>
          <w:rFonts w:ascii="Times New Roman" w:hAnsi="Times New Roman" w:cs="Times New Roman"/>
          <w:sz w:val="28"/>
          <w:szCs w:val="28"/>
        </w:rPr>
        <w:t xml:space="preserve">акупочной документации в Техническом задании указав неверный кож из ФККО является </w:t>
      </w:r>
      <w:r w:rsidR="00BB23D3">
        <w:rPr>
          <w:rFonts w:ascii="Times New Roman" w:hAnsi="Times New Roman" w:cs="Times New Roman"/>
          <w:sz w:val="28"/>
          <w:szCs w:val="28"/>
        </w:rPr>
        <w:t>технической ошибкой, что</w:t>
      </w:r>
      <w:r w:rsidRPr="00420E42">
        <w:rPr>
          <w:rFonts w:ascii="Times New Roman" w:hAnsi="Times New Roman" w:cs="Times New Roman"/>
          <w:sz w:val="28"/>
          <w:szCs w:val="28"/>
        </w:rPr>
        <w:t xml:space="preserve"> не влечет ограничение конкуренции</w:t>
      </w:r>
      <w:r w:rsidRPr="00420E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7C7F72" w14:textId="77777777" w:rsidR="00C82FFB" w:rsidRPr="00420E42" w:rsidRDefault="00C82FFB" w:rsidP="00C82FFB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20E42">
        <w:rPr>
          <w:rFonts w:ascii="Times New Roman" w:hAnsi="Times New Roman" w:cs="Times New Roman"/>
          <w:spacing w:val="-2"/>
          <w:sz w:val="28"/>
          <w:szCs w:val="28"/>
        </w:rPr>
        <w:t>При этом Комиссией установлено, что в закупочной документации указан не верный код</w:t>
      </w:r>
      <w:r w:rsidRPr="0042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ФККО.</w:t>
      </w:r>
      <w:r w:rsidRPr="00420E4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20E42">
        <w:rPr>
          <w:rFonts w:ascii="Times New Roman" w:hAnsi="Times New Roman" w:cs="Times New Roman"/>
          <w:sz w:val="28"/>
          <w:szCs w:val="28"/>
        </w:rPr>
        <w:t>Таким образом, ненадлежащий код ФККО вводит в заблуждение потенциальных участ</w:t>
      </w:r>
      <w:r w:rsidR="00BB23D3">
        <w:rPr>
          <w:rFonts w:ascii="Times New Roman" w:hAnsi="Times New Roman" w:cs="Times New Roman"/>
          <w:sz w:val="28"/>
          <w:szCs w:val="28"/>
        </w:rPr>
        <w:t>ников закупки, поскольку данный факт расценен как</w:t>
      </w:r>
      <w:r w:rsidRPr="00420E42">
        <w:rPr>
          <w:rFonts w:ascii="Times New Roman" w:hAnsi="Times New Roman" w:cs="Times New Roman"/>
          <w:sz w:val="28"/>
          <w:szCs w:val="28"/>
        </w:rPr>
        <w:t xml:space="preserve"> отс</w:t>
      </w:r>
      <w:r w:rsidR="00BB23D3">
        <w:rPr>
          <w:rFonts w:ascii="Times New Roman" w:hAnsi="Times New Roman" w:cs="Times New Roman"/>
          <w:sz w:val="28"/>
          <w:szCs w:val="28"/>
        </w:rPr>
        <w:t>утствие</w:t>
      </w:r>
      <w:r w:rsidRPr="00420E42">
        <w:rPr>
          <w:rFonts w:ascii="Times New Roman" w:hAnsi="Times New Roman" w:cs="Times New Roman"/>
          <w:sz w:val="28"/>
          <w:szCs w:val="28"/>
        </w:rPr>
        <w:t xml:space="preserve"> информации, которая должна содержаться в документации о конкурентной закупке.</w:t>
      </w:r>
    </w:p>
    <w:p w14:paraId="503232B2" w14:textId="77777777" w:rsidR="00C82FFB" w:rsidRPr="00420E42" w:rsidRDefault="00C82FFB" w:rsidP="00C82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0CFC14A" w14:textId="77777777" w:rsidR="00C82FFB" w:rsidRDefault="00BB23D3" w:rsidP="00C82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Недобросовестная конкуренция.</w:t>
      </w:r>
    </w:p>
    <w:p w14:paraId="2D36F991" w14:textId="77777777" w:rsidR="00BB23D3" w:rsidRPr="00420E42" w:rsidRDefault="00BB23D3" w:rsidP="00C82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1106AB" w14:textId="77777777" w:rsidR="00C82FFB" w:rsidRPr="00420E42" w:rsidRDefault="00C82FFB" w:rsidP="00C82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E42">
        <w:rPr>
          <w:rFonts w:ascii="Times New Roman" w:hAnsi="Times New Roman" w:cs="Times New Roman"/>
          <w:sz w:val="28"/>
          <w:szCs w:val="28"/>
        </w:rPr>
        <w:t>Курганское УФАС России является исполнителем по теме общероссийской специализации территориальных органов ФАС России «Практика применения и проблемные вопросы доказывания фактов наличия или отсутствия недобросовестной конкуренции, связанной с созданием смешения».</w:t>
      </w:r>
    </w:p>
    <w:p w14:paraId="7539A389" w14:textId="77777777" w:rsidR="00C82FFB" w:rsidRPr="00420E42" w:rsidRDefault="00C82FFB" w:rsidP="00C82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E42">
        <w:rPr>
          <w:rFonts w:ascii="Times New Roman" w:hAnsi="Times New Roman" w:cs="Times New Roman"/>
          <w:sz w:val="28"/>
          <w:szCs w:val="28"/>
        </w:rPr>
        <w:t>Законом о защите конкуренции установлен запрет на недобросовестную конкуренцию путем незаконного использования обозначения, тождественного товарному знаку, фирменному наименованию, коммерческому обозначению, наименованию места происхождения товара хозяйствующего субъекта-конкурента либо сходного с ними до степени смешения.</w:t>
      </w:r>
    </w:p>
    <w:p w14:paraId="3F43C1AB" w14:textId="77777777" w:rsidR="00C82FFB" w:rsidRPr="00420E42" w:rsidRDefault="00C82FFB" w:rsidP="00C82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E42">
        <w:rPr>
          <w:rFonts w:ascii="Times New Roman" w:hAnsi="Times New Roman" w:cs="Times New Roman"/>
          <w:sz w:val="28"/>
          <w:szCs w:val="28"/>
        </w:rPr>
        <w:t xml:space="preserve">Для признания действий актом недобросовестной конкуренции они должны одновременно соответствовать нескольким условиям: совершаться хозяйствующими субъектами (группой лиц); быть направленными на получение преимуществ в предпринимательской деятельности. Также противоречить законодательству Российской Федерации, обычаям делового оборота, требованиям добропорядочности или быть способными причинить убытки другому хозяйствующему субъекту-конкуренту, либо нанести ущерб его деловой репутации. </w:t>
      </w:r>
    </w:p>
    <w:p w14:paraId="2569A38D" w14:textId="77777777" w:rsidR="00C82FFB" w:rsidRPr="00420E42" w:rsidRDefault="00C82FFB" w:rsidP="00C82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E42">
        <w:rPr>
          <w:rFonts w:ascii="Times New Roman" w:hAnsi="Times New Roman" w:cs="Times New Roman"/>
          <w:sz w:val="28"/>
          <w:szCs w:val="28"/>
        </w:rPr>
        <w:t>В результате смешения товаров на рынке потребитель ошибочно принимает новую продукцию за давно ему известную, ориентируясь на знакомое ему обозначение, что вызывает отток потребительского спроса от товара правообладателя к товару со сходным до степени смешения обозначением.</w:t>
      </w:r>
    </w:p>
    <w:p w14:paraId="60B41750" w14:textId="77777777" w:rsidR="00C82FFB" w:rsidRPr="00420E42" w:rsidRDefault="00C82FFB" w:rsidP="00C82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E42">
        <w:rPr>
          <w:rFonts w:ascii="Times New Roman" w:hAnsi="Times New Roman" w:cs="Times New Roman"/>
          <w:sz w:val="28"/>
          <w:szCs w:val="28"/>
        </w:rPr>
        <w:t>Курганским УФАС России возбуждено и принято решение, вступившее в законную силу, по признакам нарушения части 1 статьи 14.4 Федерального закона от Закон о защите конкуренции.</w:t>
      </w:r>
    </w:p>
    <w:p w14:paraId="77EF2FA7" w14:textId="77777777" w:rsidR="00C82FFB" w:rsidRPr="00420E42" w:rsidRDefault="00C82FFB" w:rsidP="00C82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E42">
        <w:rPr>
          <w:rFonts w:ascii="Times New Roman" w:hAnsi="Times New Roman" w:cs="Times New Roman"/>
          <w:sz w:val="28"/>
          <w:szCs w:val="28"/>
        </w:rPr>
        <w:t>Ответчик зарегистрировал товарный знак и использовал товарный знак, который был коммерческим обозначением заявителя.</w:t>
      </w:r>
    </w:p>
    <w:p w14:paraId="2E040079" w14:textId="77777777" w:rsidR="00C82FFB" w:rsidRPr="00420E42" w:rsidRDefault="00C82FFB" w:rsidP="00BB23D3">
      <w:pPr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E4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обоснование своих требований заявитель указывал, что товарный знак </w:t>
      </w:r>
      <w:r w:rsidR="00BB23D3">
        <w:rPr>
          <w:rFonts w:ascii="Times New Roman" w:eastAsia="Calibri" w:hAnsi="Times New Roman" w:cs="Times New Roman"/>
          <w:sz w:val="28"/>
          <w:szCs w:val="28"/>
        </w:rPr>
        <w:t>оформленный в латинице</w:t>
      </w:r>
      <w:r w:rsidRPr="00420E42">
        <w:rPr>
          <w:rFonts w:ascii="Times New Roman" w:eastAsia="Calibri" w:hAnsi="Times New Roman" w:cs="Times New Roman"/>
          <w:sz w:val="28"/>
          <w:szCs w:val="28"/>
        </w:rPr>
        <w:t>, принадлежащий ответчику, копирует коммерческое обозначение, которо</w:t>
      </w:r>
      <w:r w:rsidR="00BB23D3">
        <w:rPr>
          <w:rFonts w:ascii="Times New Roman" w:eastAsia="Calibri" w:hAnsi="Times New Roman" w:cs="Times New Roman"/>
          <w:sz w:val="28"/>
          <w:szCs w:val="28"/>
        </w:rPr>
        <w:t xml:space="preserve">е используется заявителем в русской транскрипции. </w:t>
      </w:r>
      <w:r w:rsidRPr="00420E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23D3">
        <w:rPr>
          <w:rFonts w:ascii="Times New Roman" w:eastAsia="Calibri" w:hAnsi="Times New Roman" w:cs="Times New Roman"/>
          <w:sz w:val="28"/>
          <w:szCs w:val="28"/>
        </w:rPr>
        <w:t>Деятельность З</w:t>
      </w:r>
      <w:r w:rsidRPr="00420E42">
        <w:rPr>
          <w:rFonts w:ascii="Times New Roman" w:eastAsia="Calibri" w:hAnsi="Times New Roman" w:cs="Times New Roman"/>
          <w:sz w:val="28"/>
          <w:szCs w:val="28"/>
        </w:rPr>
        <w:t>аявителя аналогична сферам деятельности, в к</w:t>
      </w:r>
      <w:r w:rsidR="00BB23D3">
        <w:rPr>
          <w:rFonts w:ascii="Times New Roman" w:eastAsia="Calibri" w:hAnsi="Times New Roman" w:cs="Times New Roman"/>
          <w:sz w:val="28"/>
          <w:szCs w:val="28"/>
        </w:rPr>
        <w:t>оторых О</w:t>
      </w:r>
      <w:r w:rsidRPr="00420E42">
        <w:rPr>
          <w:rFonts w:ascii="Times New Roman" w:eastAsia="Calibri" w:hAnsi="Times New Roman" w:cs="Times New Roman"/>
          <w:sz w:val="28"/>
          <w:szCs w:val="28"/>
        </w:rPr>
        <w:t>тветчик зарегистрировал товарный знак. Заявителю принадлежит исключительное право на использование его коммерческого обозначения в качестве средства индивидуализации его предприятия. Заявитель считает, что указанные действия Ответчика направлены на недобросовестную конкуренцию и препятствование в осуществлении своей предпринимательской деятельности.</w:t>
      </w:r>
    </w:p>
    <w:p w14:paraId="6A92DD86" w14:textId="77777777" w:rsidR="00C82FFB" w:rsidRPr="00420E42" w:rsidRDefault="00C82FFB" w:rsidP="00C82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E42">
        <w:rPr>
          <w:rFonts w:ascii="Times New Roman" w:eastAsia="Calibri" w:hAnsi="Times New Roman" w:cs="Times New Roman"/>
          <w:sz w:val="28"/>
          <w:szCs w:val="28"/>
        </w:rPr>
        <w:t>С учетом изложенных обстоятельств по делу Комиссия признала</w:t>
      </w:r>
      <w:r w:rsidR="00BB23D3">
        <w:rPr>
          <w:rFonts w:ascii="Times New Roman" w:eastAsia="Calibri" w:hAnsi="Times New Roman" w:cs="Times New Roman"/>
          <w:sz w:val="28"/>
          <w:szCs w:val="28"/>
        </w:rPr>
        <w:t xml:space="preserve"> действия </w:t>
      </w:r>
      <w:proofErr w:type="gramStart"/>
      <w:r w:rsidR="00BB23D3">
        <w:rPr>
          <w:rFonts w:ascii="Times New Roman" w:eastAsia="Calibri" w:hAnsi="Times New Roman" w:cs="Times New Roman"/>
          <w:sz w:val="28"/>
          <w:szCs w:val="28"/>
        </w:rPr>
        <w:t xml:space="preserve">Ответчика </w:t>
      </w:r>
      <w:r w:rsidRPr="00420E42">
        <w:rPr>
          <w:rFonts w:ascii="Times New Roman" w:eastAsia="Calibri" w:hAnsi="Times New Roman" w:cs="Times New Roman"/>
          <w:sz w:val="28"/>
          <w:szCs w:val="28"/>
        </w:rPr>
        <w:t xml:space="preserve"> нарушение</w:t>
      </w:r>
      <w:r w:rsidR="00BB23D3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="00BB23D3">
        <w:rPr>
          <w:rFonts w:ascii="Times New Roman" w:eastAsia="Calibri" w:hAnsi="Times New Roman" w:cs="Times New Roman"/>
          <w:sz w:val="28"/>
          <w:szCs w:val="28"/>
        </w:rPr>
        <w:t xml:space="preserve"> части</w:t>
      </w:r>
      <w:r w:rsidRPr="00420E42">
        <w:rPr>
          <w:rFonts w:ascii="Times New Roman" w:eastAsia="Calibri" w:hAnsi="Times New Roman" w:cs="Times New Roman"/>
          <w:sz w:val="28"/>
          <w:szCs w:val="28"/>
        </w:rPr>
        <w:t xml:space="preserve"> 1 статьи 14.4 Закона о защите конкуренции.</w:t>
      </w:r>
    </w:p>
    <w:p w14:paraId="1F494708" w14:textId="77777777" w:rsidR="00C82FFB" w:rsidRPr="00420E42" w:rsidRDefault="00C82FFB" w:rsidP="00C82F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936C037" w14:textId="77777777" w:rsidR="00C82FFB" w:rsidRPr="00420E42" w:rsidRDefault="00C82FFB" w:rsidP="00C82FFB">
      <w:pPr>
        <w:tabs>
          <w:tab w:val="left" w:pos="10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78F4AB" w14:textId="77777777" w:rsidR="00C82FFB" w:rsidRDefault="00C82FFB" w:rsidP="001508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F4F132B" w14:textId="77777777" w:rsidR="00DC0EEC" w:rsidRDefault="00DC0EEC" w:rsidP="00150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9F4AAA" w14:textId="77777777" w:rsidR="00AE388E" w:rsidRDefault="00DC0EEC" w:rsidP="00A12D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Реклама</w:t>
      </w:r>
    </w:p>
    <w:p w14:paraId="250020C5" w14:textId="77777777" w:rsidR="0071551F" w:rsidRPr="00420E42" w:rsidRDefault="0071551F" w:rsidP="00A12D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F5E436" w14:textId="77777777" w:rsidR="00327AEE" w:rsidRPr="00420E42" w:rsidRDefault="00327AEE" w:rsidP="00A12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E42">
        <w:rPr>
          <w:rFonts w:ascii="Times New Roman" w:hAnsi="Times New Roman" w:cs="Times New Roman"/>
          <w:sz w:val="28"/>
          <w:szCs w:val="28"/>
        </w:rPr>
        <w:t>Курганское УФАС России является исполнителем по теме совместной специализации территориальных органов ФАС России «реклама финансовых услуг».</w:t>
      </w:r>
    </w:p>
    <w:p w14:paraId="44409966" w14:textId="77777777" w:rsidR="00327AEE" w:rsidRPr="00420E42" w:rsidRDefault="00327AEE" w:rsidP="00A12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E42">
        <w:rPr>
          <w:rFonts w:ascii="Times New Roman" w:hAnsi="Times New Roman" w:cs="Times New Roman"/>
          <w:sz w:val="28"/>
          <w:szCs w:val="28"/>
        </w:rPr>
        <w:t>В рекламе финансовых услуг существенной является не только информация, привлекательная для потребителя, но и информация, способная обмануть ожидания, сформированные у потребителей такой рекламой.</w:t>
      </w:r>
    </w:p>
    <w:p w14:paraId="7D49B737" w14:textId="77777777" w:rsidR="00327AEE" w:rsidRPr="00420E42" w:rsidRDefault="00327AEE" w:rsidP="00A12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E42">
        <w:rPr>
          <w:rFonts w:ascii="Times New Roman" w:hAnsi="Times New Roman" w:cs="Times New Roman"/>
          <w:sz w:val="28"/>
          <w:szCs w:val="28"/>
        </w:rPr>
        <w:t>Размещение привлекательной для потребителя информации крупным шрифтом, а менее привлекательной информации - способом, затрудняющим ее восприятие (с учетом размера рекламной конструкции и шрифта текста рекламы, а также его местоположения), свидетельствует о недобросовест</w:t>
      </w:r>
      <w:r w:rsidR="00BD51E8" w:rsidRPr="00420E42">
        <w:rPr>
          <w:rFonts w:ascii="Times New Roman" w:hAnsi="Times New Roman" w:cs="Times New Roman"/>
          <w:sz w:val="28"/>
          <w:szCs w:val="28"/>
        </w:rPr>
        <w:t>ности такой рекламы</w:t>
      </w:r>
      <w:r w:rsidRPr="00420E42">
        <w:rPr>
          <w:rFonts w:ascii="Times New Roman" w:hAnsi="Times New Roman" w:cs="Times New Roman"/>
          <w:sz w:val="28"/>
          <w:szCs w:val="28"/>
        </w:rPr>
        <w:t xml:space="preserve">. Формальное присутствие в рекламе сведений об условиях предоставления кредита, напечатанных мелким, нечитаемым шрифтом, не позволяет потребителю воспринимать данные сведения и не может </w:t>
      </w:r>
      <w:r w:rsidR="00BD51E8" w:rsidRPr="00420E42">
        <w:rPr>
          <w:rFonts w:ascii="Times New Roman" w:hAnsi="Times New Roman" w:cs="Times New Roman"/>
          <w:sz w:val="28"/>
          <w:szCs w:val="28"/>
        </w:rPr>
        <w:t>рассматриваться как их наличие</w:t>
      </w:r>
      <w:r w:rsidRPr="00420E42">
        <w:rPr>
          <w:rFonts w:ascii="Times New Roman" w:hAnsi="Times New Roman" w:cs="Times New Roman"/>
          <w:sz w:val="28"/>
          <w:szCs w:val="28"/>
        </w:rPr>
        <w:t>.</w:t>
      </w:r>
    </w:p>
    <w:p w14:paraId="1006BF08" w14:textId="77777777" w:rsidR="00AE388E" w:rsidRDefault="00327AEE" w:rsidP="00A12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E42">
        <w:rPr>
          <w:rFonts w:ascii="Times New Roman" w:hAnsi="Times New Roman" w:cs="Times New Roman"/>
          <w:sz w:val="28"/>
          <w:szCs w:val="28"/>
        </w:rPr>
        <w:t>Если оказание банковских, страховых и иных финансовых услуг или осуществление финансовой деятельности может осуществляться только лицами, имеющими соответствующие лицензии, разрешения, аккредитации либо включенными в соответствующий реестр или являющимися членами соответствующих саморегулируемых организаций, реклама указанных услуг или деятельности, оказываемых либо осуществляемой лицами, не соответствующими таким требованиям, не допускается.</w:t>
      </w:r>
    </w:p>
    <w:p w14:paraId="6DDB47BB" w14:textId="77777777" w:rsidR="00DC0EEC" w:rsidRPr="00420E42" w:rsidRDefault="00DC0EEC" w:rsidP="00DC0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примера можно привес</w:t>
      </w:r>
      <w:r w:rsidR="00BB23D3">
        <w:rPr>
          <w:rFonts w:ascii="Times New Roman" w:hAnsi="Times New Roman" w:cs="Times New Roman"/>
          <w:sz w:val="28"/>
          <w:szCs w:val="28"/>
        </w:rPr>
        <w:t xml:space="preserve">ти дело Курганского УФАС России. </w:t>
      </w:r>
      <w:proofErr w:type="gramStart"/>
      <w:r w:rsidR="00BB23D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ак</w:t>
      </w:r>
      <w:r w:rsidR="00BB23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E4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20E42">
        <w:rPr>
          <w:rFonts w:ascii="Times New Roman" w:hAnsi="Times New Roman" w:cs="Times New Roman"/>
          <w:sz w:val="28"/>
          <w:szCs w:val="28"/>
        </w:rPr>
        <w:t xml:space="preserve"> ходе осуществления государственного контроля за соблюдением хозяйствующими субъектами требо</w:t>
      </w:r>
      <w:r>
        <w:rPr>
          <w:rFonts w:ascii="Times New Roman" w:hAnsi="Times New Roman" w:cs="Times New Roman"/>
          <w:sz w:val="28"/>
          <w:szCs w:val="28"/>
        </w:rPr>
        <w:t>ваний Закона о рекламе</w:t>
      </w:r>
      <w:r w:rsidRPr="00420E42">
        <w:rPr>
          <w:rFonts w:ascii="Times New Roman" w:hAnsi="Times New Roman" w:cs="Times New Roman"/>
          <w:sz w:val="28"/>
          <w:szCs w:val="28"/>
        </w:rPr>
        <w:t xml:space="preserve"> зафиксирована </w:t>
      </w:r>
      <w:r w:rsidRPr="00420E42">
        <w:rPr>
          <w:rFonts w:ascii="Times New Roman" w:hAnsi="Times New Roman" w:cs="Times New Roman"/>
          <w:iCs/>
          <w:sz w:val="28"/>
          <w:szCs w:val="28"/>
        </w:rPr>
        <w:t xml:space="preserve">информация на рекламной конструкции (билборд) </w:t>
      </w:r>
      <w:r w:rsidRPr="00420E42">
        <w:rPr>
          <w:rFonts w:ascii="Times New Roman" w:hAnsi="Times New Roman" w:cs="Times New Roman"/>
          <w:sz w:val="28"/>
          <w:szCs w:val="28"/>
        </w:rPr>
        <w:t xml:space="preserve">с указанием «ИПОТЕКА процентная ставка от 3,5% до 6%» </w:t>
      </w:r>
    </w:p>
    <w:p w14:paraId="105BC91F" w14:textId="77777777" w:rsidR="00DC0EEC" w:rsidRPr="00420E42" w:rsidRDefault="00DC0EEC" w:rsidP="00DC0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E42">
        <w:rPr>
          <w:rFonts w:ascii="Times New Roman" w:hAnsi="Times New Roman" w:cs="Times New Roman"/>
          <w:sz w:val="28"/>
          <w:szCs w:val="28"/>
        </w:rPr>
        <w:t xml:space="preserve">В силу того, что Общество не является финансовой организацией, осуществляющей финансовую деятельность по предоставлению финансовых услуг и </w:t>
      </w:r>
      <w:r>
        <w:rPr>
          <w:rFonts w:ascii="Times New Roman" w:hAnsi="Times New Roman" w:cs="Times New Roman"/>
          <w:sz w:val="28"/>
          <w:szCs w:val="28"/>
        </w:rPr>
        <w:t>как установлено антимонопольным</w:t>
      </w:r>
      <w:r w:rsidRPr="00420E42">
        <w:rPr>
          <w:rFonts w:ascii="Times New Roman" w:hAnsi="Times New Roman" w:cs="Times New Roman"/>
          <w:sz w:val="28"/>
          <w:szCs w:val="28"/>
        </w:rPr>
        <w:t xml:space="preserve"> органом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20E42">
        <w:rPr>
          <w:rFonts w:ascii="Times New Roman" w:hAnsi="Times New Roman" w:cs="Times New Roman"/>
          <w:sz w:val="28"/>
          <w:szCs w:val="28"/>
        </w:rPr>
        <w:t xml:space="preserve"> указанная в рекламе процентная </w:t>
      </w:r>
      <w:r w:rsidRPr="00420E42">
        <w:rPr>
          <w:rFonts w:ascii="Times New Roman" w:hAnsi="Times New Roman" w:cs="Times New Roman"/>
          <w:sz w:val="28"/>
          <w:szCs w:val="28"/>
        </w:rPr>
        <w:lastRenderedPageBreak/>
        <w:t>ставка является недост</w:t>
      </w:r>
      <w:r>
        <w:rPr>
          <w:rFonts w:ascii="Times New Roman" w:hAnsi="Times New Roman" w:cs="Times New Roman"/>
          <w:sz w:val="28"/>
          <w:szCs w:val="28"/>
        </w:rPr>
        <w:t xml:space="preserve">оверной, такая реклама вводит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потребителей </w:t>
      </w:r>
      <w:r w:rsidRPr="00420E4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20E42">
        <w:rPr>
          <w:rFonts w:ascii="Times New Roman" w:hAnsi="Times New Roman" w:cs="Times New Roman"/>
          <w:sz w:val="28"/>
          <w:szCs w:val="28"/>
        </w:rPr>
        <w:t xml:space="preserve"> заб</w:t>
      </w:r>
      <w:r>
        <w:rPr>
          <w:rFonts w:ascii="Times New Roman" w:hAnsi="Times New Roman" w:cs="Times New Roman"/>
          <w:sz w:val="28"/>
          <w:szCs w:val="28"/>
        </w:rPr>
        <w:t>луждение, поскольку граждане не могут</w:t>
      </w:r>
      <w:r w:rsidRPr="00420E42">
        <w:rPr>
          <w:rFonts w:ascii="Times New Roman" w:hAnsi="Times New Roman" w:cs="Times New Roman"/>
          <w:sz w:val="28"/>
          <w:szCs w:val="28"/>
        </w:rPr>
        <w:t xml:space="preserve"> заключить договор на предложенных в рекламе условиях.</w:t>
      </w:r>
    </w:p>
    <w:p w14:paraId="2C3F6B3A" w14:textId="77777777" w:rsidR="00DC0EEC" w:rsidRPr="00420E42" w:rsidRDefault="00DC0EEC" w:rsidP="00DC0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420E42">
        <w:rPr>
          <w:rFonts w:ascii="Times New Roman" w:hAnsi="Times New Roman" w:cs="Times New Roman"/>
          <w:sz w:val="28"/>
          <w:szCs w:val="28"/>
        </w:rPr>
        <w:t xml:space="preserve">рассматриваемая реклама содержит процентную ставку </w:t>
      </w:r>
      <w:r>
        <w:rPr>
          <w:rFonts w:ascii="Times New Roman" w:hAnsi="Times New Roman" w:cs="Times New Roman"/>
          <w:sz w:val="28"/>
          <w:szCs w:val="28"/>
        </w:rPr>
        <w:t>по ипотеке</w:t>
      </w:r>
      <w:r w:rsidRPr="00420E42">
        <w:rPr>
          <w:rFonts w:ascii="Times New Roman" w:hAnsi="Times New Roman" w:cs="Times New Roman"/>
          <w:sz w:val="28"/>
          <w:szCs w:val="28"/>
        </w:rPr>
        <w:t xml:space="preserve"> (3,5%; 6%) и умалчивает об иных усл</w:t>
      </w:r>
      <w:r>
        <w:rPr>
          <w:rFonts w:ascii="Times New Roman" w:hAnsi="Times New Roman" w:cs="Times New Roman"/>
          <w:sz w:val="28"/>
          <w:szCs w:val="28"/>
        </w:rPr>
        <w:t xml:space="preserve">овиях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Pr="00420E42">
        <w:rPr>
          <w:rFonts w:ascii="Times New Roman" w:hAnsi="Times New Roman" w:cs="Times New Roman"/>
          <w:sz w:val="28"/>
          <w:szCs w:val="28"/>
        </w:rPr>
        <w:t xml:space="preserve"> услуги</w:t>
      </w:r>
      <w:proofErr w:type="gramEnd"/>
      <w:r w:rsidRPr="00420E42">
        <w:rPr>
          <w:rFonts w:ascii="Times New Roman" w:hAnsi="Times New Roman" w:cs="Times New Roman"/>
          <w:sz w:val="28"/>
          <w:szCs w:val="28"/>
        </w:rPr>
        <w:t xml:space="preserve"> (оформление страхования жизни и здоро</w:t>
      </w:r>
      <w:r>
        <w:rPr>
          <w:rFonts w:ascii="Times New Roman" w:hAnsi="Times New Roman" w:cs="Times New Roman"/>
          <w:sz w:val="28"/>
          <w:szCs w:val="28"/>
        </w:rPr>
        <w:t>вья заемщика, срок займа</w:t>
      </w:r>
      <w:r w:rsidRPr="00420E42">
        <w:rPr>
          <w:rFonts w:ascii="Times New Roman" w:hAnsi="Times New Roman" w:cs="Times New Roman"/>
          <w:sz w:val="28"/>
          <w:szCs w:val="28"/>
        </w:rPr>
        <w:t>), влияющих на сумму расходов, которую понесут воспользовавшиеся услугой лица при заключении кредитного договора, что, в свою очередь является нарушением Закона о рекламе.</w:t>
      </w:r>
    </w:p>
    <w:p w14:paraId="1801560E" w14:textId="77777777" w:rsidR="00DC0EEC" w:rsidRDefault="00DC0EEC" w:rsidP="00DC0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E42">
        <w:rPr>
          <w:rFonts w:ascii="Times New Roman" w:hAnsi="Times New Roman" w:cs="Times New Roman"/>
          <w:sz w:val="28"/>
          <w:szCs w:val="28"/>
        </w:rPr>
        <w:t>Таким образом, Общество вводит в заблуждение потребителей рекламы о рекламируемом товар</w:t>
      </w:r>
      <w:r w:rsidR="00C82FFB">
        <w:rPr>
          <w:rFonts w:ascii="Times New Roman" w:hAnsi="Times New Roman" w:cs="Times New Roman"/>
          <w:sz w:val="28"/>
          <w:szCs w:val="28"/>
        </w:rPr>
        <w:t>е, об условиях его приобретения. О</w:t>
      </w:r>
      <w:r w:rsidRPr="00420E42">
        <w:rPr>
          <w:rFonts w:ascii="Times New Roman" w:hAnsi="Times New Roman" w:cs="Times New Roman"/>
          <w:sz w:val="28"/>
          <w:szCs w:val="28"/>
        </w:rPr>
        <w:t xml:space="preserve">тсутствие в рекламе информации об условиях кредитного договора, требующих дополнительных затрат потребителя и влияющих на фактическую стоимость кредита </w:t>
      </w:r>
      <w:proofErr w:type="gramStart"/>
      <w:r w:rsidRPr="00420E42">
        <w:rPr>
          <w:rFonts w:ascii="Times New Roman" w:hAnsi="Times New Roman" w:cs="Times New Roman"/>
          <w:sz w:val="28"/>
          <w:szCs w:val="28"/>
        </w:rPr>
        <w:t>для</w:t>
      </w:r>
      <w:r w:rsidR="00C82FFB">
        <w:rPr>
          <w:rFonts w:ascii="Times New Roman" w:hAnsi="Times New Roman" w:cs="Times New Roman"/>
          <w:sz w:val="28"/>
          <w:szCs w:val="28"/>
        </w:rPr>
        <w:t xml:space="preserve"> </w:t>
      </w:r>
      <w:r w:rsidRPr="00420E42">
        <w:rPr>
          <w:rFonts w:ascii="Times New Roman" w:hAnsi="Times New Roman" w:cs="Times New Roman"/>
          <w:sz w:val="28"/>
          <w:szCs w:val="28"/>
        </w:rPr>
        <w:t xml:space="preserve"> з</w:t>
      </w:r>
      <w:r w:rsidR="00C82FFB">
        <w:rPr>
          <w:rFonts w:ascii="Times New Roman" w:hAnsi="Times New Roman" w:cs="Times New Roman"/>
          <w:sz w:val="28"/>
          <w:szCs w:val="28"/>
        </w:rPr>
        <w:t>аемщика</w:t>
      </w:r>
      <w:proofErr w:type="gramEnd"/>
      <w:r w:rsidR="00C82FFB">
        <w:rPr>
          <w:rFonts w:ascii="Times New Roman" w:hAnsi="Times New Roman" w:cs="Times New Roman"/>
          <w:sz w:val="28"/>
          <w:szCs w:val="28"/>
        </w:rPr>
        <w:t xml:space="preserve"> </w:t>
      </w:r>
      <w:r w:rsidRPr="00420E42">
        <w:rPr>
          <w:rFonts w:ascii="Times New Roman" w:hAnsi="Times New Roman" w:cs="Times New Roman"/>
          <w:sz w:val="28"/>
          <w:szCs w:val="28"/>
        </w:rPr>
        <w:t xml:space="preserve"> является нарушением Закона о рекламе.</w:t>
      </w:r>
    </w:p>
    <w:p w14:paraId="064F2397" w14:textId="77777777" w:rsidR="00DC0EEC" w:rsidRPr="00420E42" w:rsidRDefault="00DC0EEC" w:rsidP="00A12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151CCB" w14:textId="77777777" w:rsidR="0047244C" w:rsidRPr="00420E42" w:rsidRDefault="00C82FFB" w:rsidP="00A12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Выявлены факты</w:t>
      </w:r>
      <w:r w:rsidR="002C6D89" w:rsidRPr="00420E42">
        <w:rPr>
          <w:rFonts w:ascii="Times New Roman" w:hAnsi="Times New Roman" w:cs="Times New Roman"/>
          <w:sz w:val="28"/>
          <w:szCs w:val="28"/>
        </w:rPr>
        <w:t xml:space="preserve"> использования в рекламе</w:t>
      </w:r>
      <w:r>
        <w:rPr>
          <w:rFonts w:ascii="Times New Roman" w:hAnsi="Times New Roman" w:cs="Times New Roman"/>
          <w:sz w:val="28"/>
          <w:szCs w:val="28"/>
        </w:rPr>
        <w:t xml:space="preserve"> терминов в превосходной степени. В частности, рассмотрено дело по размещению рекламы следующего содержания:</w:t>
      </w:r>
      <w:r w:rsidR="002C6D89" w:rsidRPr="00420E42">
        <w:rPr>
          <w:rFonts w:ascii="Times New Roman" w:hAnsi="Times New Roman" w:cs="Times New Roman"/>
          <w:sz w:val="28"/>
          <w:szCs w:val="28"/>
        </w:rPr>
        <w:t xml:space="preserve"> «ЛУЧШЕЕ АВТО ДЛЯ ВАС ТОЛЬКО У НАС*ГАРАНТИЯ» и «ЛУЧШИЕ ЦЕНЫ БЕЗ ПОСРЕДНИ</w:t>
      </w:r>
      <w:r>
        <w:rPr>
          <w:rFonts w:ascii="Times New Roman" w:hAnsi="Times New Roman" w:cs="Times New Roman"/>
          <w:sz w:val="28"/>
          <w:szCs w:val="28"/>
        </w:rPr>
        <w:t>КОВ». Дело возбуждено</w:t>
      </w:r>
      <w:r w:rsidR="0047244C" w:rsidRPr="00420E42">
        <w:rPr>
          <w:rFonts w:ascii="Times New Roman" w:hAnsi="Times New Roman" w:cs="Times New Roman"/>
          <w:sz w:val="28"/>
          <w:szCs w:val="28"/>
        </w:rPr>
        <w:t xml:space="preserve"> по факту использования в рекламе сравнительной характеристики объекта рекламирования с иными товарами, путем употребления слов «лучший» и «</w:t>
      </w:r>
      <w:r>
        <w:rPr>
          <w:rFonts w:ascii="Times New Roman" w:hAnsi="Times New Roman" w:cs="Times New Roman"/>
          <w:sz w:val="28"/>
          <w:szCs w:val="28"/>
        </w:rPr>
        <w:t>номер один», которые приведены в рекламе</w:t>
      </w:r>
      <w:r w:rsidR="0047244C" w:rsidRPr="00420E42">
        <w:rPr>
          <w:rFonts w:ascii="Times New Roman" w:hAnsi="Times New Roman" w:cs="Times New Roman"/>
          <w:sz w:val="28"/>
          <w:szCs w:val="28"/>
        </w:rPr>
        <w:t xml:space="preserve"> без указания конкретного критерия, по которому осуществляется сравнение и который имеет объективное подтверждение. </w:t>
      </w:r>
    </w:p>
    <w:p w14:paraId="35FE4F6B" w14:textId="77777777" w:rsidR="002C6D89" w:rsidRDefault="0047244C" w:rsidP="00A12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E42">
        <w:rPr>
          <w:rFonts w:ascii="Times New Roman" w:hAnsi="Times New Roman" w:cs="Times New Roman"/>
          <w:sz w:val="28"/>
          <w:szCs w:val="28"/>
        </w:rPr>
        <w:t xml:space="preserve">Информация, содержащаяся в рекламе, должна отвечать критериям достоверности, в том числе в целях формирования у потребителя верного, истинного представления о товаре (услуге), его качестве, потребительских свойствах. </w:t>
      </w:r>
    </w:p>
    <w:p w14:paraId="78399422" w14:textId="77777777" w:rsidR="00C82FFB" w:rsidRPr="00420E42" w:rsidRDefault="00C82FFB" w:rsidP="00A12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реклама признана ненадлежащей, рекламодателю выдано предписание о ее демонтаже.</w:t>
      </w:r>
    </w:p>
    <w:p w14:paraId="53F4DB81" w14:textId="77777777" w:rsidR="003F54E6" w:rsidRPr="00420E42" w:rsidRDefault="003F54E6" w:rsidP="00A12D41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95C724" w14:textId="77777777" w:rsidR="00A12D41" w:rsidRDefault="004B5E10" w:rsidP="00A12D41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 государственных (муниципальных) закупок и антимонопольного регулирования органов власти.</w:t>
      </w:r>
    </w:p>
    <w:p w14:paraId="5405A3C4" w14:textId="77777777" w:rsidR="004B5E10" w:rsidRDefault="004B5E10" w:rsidP="00A12D41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68816C" w14:textId="77777777" w:rsidR="00B56B38" w:rsidRDefault="00B56B38" w:rsidP="00A12D41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первое полугодие 2023 года в Курганское УФАС России поступило 145 жалоб о нарушении законодательства о контрактной системе, 99 из них признаны обоснованными. 36 заявлений о включении в реестр недобросовестных поставщиков. Вынесено 43 постановления о привлечении должностных лиц к административной ответственности за нарушение законодательства о контрактной системе.</w:t>
      </w:r>
    </w:p>
    <w:p w14:paraId="7F3A09A9" w14:textId="77777777" w:rsidR="00B56B38" w:rsidRDefault="00B56B38" w:rsidP="00A12D41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Курганским УФАС России в 1 полугодии 2023 года проведено 53 внеплановых проверок в отношении государственных и муниципальных Заказчиков, в том числе в рамках реализации Указа Президента Российской Федерации от 07 мая 2018 года № 204 «О национальных целях и стратегических задачах развития </w:t>
      </w:r>
      <w:r w:rsidR="00DD39B6">
        <w:rPr>
          <w:rFonts w:ascii="Times New Roman" w:hAnsi="Times New Roman" w:cs="Times New Roman"/>
          <w:sz w:val="28"/>
          <w:szCs w:val="28"/>
        </w:rPr>
        <w:t>Российской Федерации» (Национальные проекты).</w:t>
      </w:r>
    </w:p>
    <w:p w14:paraId="70919B4B" w14:textId="77777777" w:rsidR="00B56B38" w:rsidRDefault="00B56B38" w:rsidP="00A12D41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FF72AD" w14:textId="77777777" w:rsidR="00B56B38" w:rsidRDefault="00B56B38" w:rsidP="00A12D41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DF1604" w14:textId="77777777" w:rsidR="004B5E10" w:rsidRPr="00DD39B6" w:rsidRDefault="00DD39B6" w:rsidP="00DD39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E494A">
        <w:rPr>
          <w:rFonts w:ascii="Times New Roman" w:hAnsi="Times New Roman" w:cs="Times New Roman"/>
          <w:sz w:val="28"/>
          <w:szCs w:val="28"/>
        </w:rPr>
        <w:t xml:space="preserve">  </w:t>
      </w:r>
      <w:r w:rsidR="004B5E10" w:rsidRPr="00DD39B6">
        <w:rPr>
          <w:rFonts w:ascii="Times New Roman" w:hAnsi="Times New Roman" w:cs="Times New Roman"/>
          <w:b/>
          <w:sz w:val="28"/>
          <w:szCs w:val="28"/>
        </w:rPr>
        <w:t>Контроль органов власти, органов местного самоуправления.</w:t>
      </w:r>
    </w:p>
    <w:p w14:paraId="1F5C4FA7" w14:textId="77777777" w:rsidR="004B5E10" w:rsidRDefault="004B5E10" w:rsidP="004B5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6875FD" w14:textId="77777777" w:rsidR="004B5E10" w:rsidRPr="004B5E10" w:rsidRDefault="004B5E10" w:rsidP="004B5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8326DA" w14:textId="77777777" w:rsidR="00B56B38" w:rsidRDefault="00B56B38" w:rsidP="00B56B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Управлением Федеральной антимонопольной службы по Курганской области (далее – Курганское УФАС России) было рассмотрено обращение </w:t>
      </w:r>
      <w:proofErr w:type="spellStart"/>
      <w:r>
        <w:rPr>
          <w:rFonts w:ascii="Times New Roman" w:hAnsi="Times New Roman" w:cs="Times New Roman"/>
          <w:sz w:val="27"/>
          <w:szCs w:val="27"/>
        </w:rPr>
        <w:t>Дыдышко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С.Л. и материалы Прокуратуры Щучанского района (</w:t>
      </w:r>
      <w:proofErr w:type="spellStart"/>
      <w:r>
        <w:rPr>
          <w:rFonts w:ascii="Times New Roman" w:hAnsi="Times New Roman" w:cs="Times New Roman"/>
          <w:sz w:val="27"/>
          <w:szCs w:val="27"/>
        </w:rPr>
        <w:t>вх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. № 5041 от 07.12.2021 г.) по обращению </w:t>
      </w:r>
      <w:proofErr w:type="spellStart"/>
      <w:r>
        <w:rPr>
          <w:rFonts w:ascii="Times New Roman" w:hAnsi="Times New Roman" w:cs="Times New Roman"/>
          <w:sz w:val="27"/>
          <w:szCs w:val="27"/>
        </w:rPr>
        <w:t>Дыдышко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С.Л., по факту нарушения антимонопольного законодательства Администрацией города Щучье при проведении аукциона по продаже земельного участка с кадастровым номером: 45:23:030228:49, расположенного по адресу: Курганская область, Щучанский район, г. Щучье, ул. Ленина, д. 17.</w:t>
      </w:r>
    </w:p>
    <w:p w14:paraId="47765F06" w14:textId="77777777" w:rsidR="00B56B38" w:rsidRDefault="00B56B38" w:rsidP="00B56B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de-DE"/>
        </w:rPr>
      </w:pPr>
      <w:r>
        <w:rPr>
          <w:rFonts w:ascii="Times New Roman" w:hAnsi="Times New Roman" w:cs="Times New Roman"/>
          <w:sz w:val="27"/>
          <w:szCs w:val="27"/>
        </w:rPr>
        <w:t>Приказом № 5 от 27.01.2022 в соответствии с пунктом 2 части 2 статьи 39 Федерального закона от 26.07.2006 № 135-ФЗ «О защите конкуренции» (далее - Закон о защите конкуренции), возбуждено дело № 045/01/17-3/2022 о нарушении антимонопольного законодательства.</w:t>
      </w:r>
    </w:p>
    <w:p w14:paraId="23283D40" w14:textId="77777777" w:rsidR="00B56B38" w:rsidRDefault="00B56B38" w:rsidP="00B56B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Рассмотрев дело № 045/01/17-3/2022 по признакам нарушения Администрацией города Щучье части 1 статьи 17 Закона о защите конкуренции, Комиссией Курганского УФАС России было принято решение в соответствии с которым в действиях Администрации города Щучье установлено </w:t>
      </w:r>
      <w:r w:rsidR="00E92162">
        <w:rPr>
          <w:rFonts w:ascii="Times New Roman" w:hAnsi="Times New Roman" w:cs="Times New Roman"/>
          <w:sz w:val="27"/>
          <w:szCs w:val="27"/>
        </w:rPr>
        <w:t>данное нарушение, выразившееся</w:t>
      </w:r>
      <w:r>
        <w:rPr>
          <w:rFonts w:ascii="Times New Roman" w:hAnsi="Times New Roman" w:cs="Times New Roman"/>
          <w:sz w:val="27"/>
          <w:szCs w:val="27"/>
        </w:rPr>
        <w:t xml:space="preserve"> в не</w:t>
      </w:r>
      <w:r w:rsidR="00E9216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размещении извещения о проведении аукциона по продаже земельного участка</w:t>
      </w:r>
      <w:r w:rsidR="00E92162">
        <w:rPr>
          <w:rFonts w:ascii="Times New Roman" w:hAnsi="Times New Roman" w:cs="Times New Roman"/>
          <w:sz w:val="27"/>
          <w:szCs w:val="27"/>
        </w:rPr>
        <w:t xml:space="preserve"> в г. Щучье</w:t>
      </w:r>
      <w:r>
        <w:rPr>
          <w:rFonts w:ascii="Times New Roman" w:hAnsi="Times New Roman" w:cs="Times New Roman"/>
          <w:sz w:val="27"/>
          <w:szCs w:val="27"/>
        </w:rPr>
        <w:t>, на официальном сайте www.torgi.gov.ru.</w:t>
      </w:r>
    </w:p>
    <w:p w14:paraId="59C29272" w14:textId="77777777" w:rsidR="00B56B38" w:rsidRDefault="00B56B38" w:rsidP="00B56B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На основании подпункта «з» пункта 6 части 1 статьи 23 Закона о защите конкуренции Курганское УФАС России обратилось в Арбитражный суд Курганской области с исковым заявлением к Администрации города Щучье Курганской </w:t>
      </w:r>
      <w:r w:rsidR="00E92162">
        <w:rPr>
          <w:rFonts w:ascii="Times New Roman" w:hAnsi="Times New Roman" w:cs="Times New Roman"/>
          <w:sz w:val="27"/>
          <w:szCs w:val="27"/>
        </w:rPr>
        <w:t>области</w:t>
      </w:r>
      <w:r>
        <w:rPr>
          <w:rFonts w:ascii="Times New Roman" w:hAnsi="Times New Roman" w:cs="Times New Roman"/>
          <w:sz w:val="27"/>
          <w:szCs w:val="27"/>
        </w:rPr>
        <w:t xml:space="preserve"> о признании недействительным проведен</w:t>
      </w:r>
      <w:r w:rsidR="00E92162">
        <w:rPr>
          <w:rFonts w:ascii="Times New Roman" w:hAnsi="Times New Roman" w:cs="Times New Roman"/>
          <w:sz w:val="27"/>
          <w:szCs w:val="27"/>
        </w:rPr>
        <w:t xml:space="preserve">ного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E9216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аукциона </w:t>
      </w:r>
      <w:r w:rsidR="00E92162">
        <w:rPr>
          <w:rFonts w:ascii="Times New Roman" w:hAnsi="Times New Roman" w:cs="Times New Roman"/>
          <w:sz w:val="27"/>
          <w:szCs w:val="27"/>
        </w:rPr>
        <w:t xml:space="preserve">и </w:t>
      </w:r>
      <w:r>
        <w:rPr>
          <w:rFonts w:ascii="Times New Roman" w:hAnsi="Times New Roman" w:cs="Times New Roman"/>
          <w:sz w:val="27"/>
          <w:szCs w:val="27"/>
        </w:rPr>
        <w:t>признании недействительным заключенного между</w:t>
      </w:r>
      <w:r w:rsidR="00E92162">
        <w:rPr>
          <w:rFonts w:ascii="Times New Roman" w:hAnsi="Times New Roman" w:cs="Times New Roman"/>
          <w:sz w:val="27"/>
          <w:szCs w:val="27"/>
        </w:rPr>
        <w:t xml:space="preserve"> Администрацией города Щучье и победителем торгов</w:t>
      </w:r>
      <w:r>
        <w:rPr>
          <w:rFonts w:ascii="Times New Roman" w:hAnsi="Times New Roman" w:cs="Times New Roman"/>
          <w:sz w:val="27"/>
          <w:szCs w:val="27"/>
        </w:rPr>
        <w:t xml:space="preserve"> договора купли-продажи земельного у</w:t>
      </w:r>
      <w:r w:rsidR="00E92162">
        <w:rPr>
          <w:rFonts w:ascii="Times New Roman" w:hAnsi="Times New Roman" w:cs="Times New Roman"/>
          <w:sz w:val="27"/>
          <w:szCs w:val="27"/>
        </w:rPr>
        <w:t>частка.</w:t>
      </w:r>
    </w:p>
    <w:p w14:paraId="18790339" w14:textId="77777777" w:rsidR="00B56B38" w:rsidRDefault="00E92162" w:rsidP="00B56B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Судом исковые требования удовлетворены.</w:t>
      </w:r>
    </w:p>
    <w:p w14:paraId="757D5315" w14:textId="77777777" w:rsidR="00B56B38" w:rsidRDefault="00B56B38" w:rsidP="00B56B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14:paraId="63E9415E" w14:textId="77777777" w:rsidR="00B56B38" w:rsidRDefault="00B56B38" w:rsidP="00B56B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По вопросу нарушения антимонопольного законодательства Администрацией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Колесниковского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сельсовета Кетовского района Курганской области при передаче имущества без проведения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конкурса на право заключения концессионного соглашения.</w:t>
      </w:r>
    </w:p>
    <w:p w14:paraId="067D8CFE" w14:textId="77777777" w:rsidR="00B56B38" w:rsidRDefault="00B56B38" w:rsidP="00B56B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14:paraId="19969796" w14:textId="77777777" w:rsidR="00B56B38" w:rsidRDefault="00B56B38" w:rsidP="00B56B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Курганское УФАС России, поступило обращение жителей поселка Нефтяников Кетовского района Курганской области, перенаправленное Прокуратурой Кетовского района, по вопросу нарушения Администрацией </w:t>
      </w:r>
      <w:proofErr w:type="spellStart"/>
      <w:r>
        <w:rPr>
          <w:rFonts w:ascii="Times New Roman" w:hAnsi="Times New Roman" w:cs="Times New Roman"/>
          <w:sz w:val="27"/>
          <w:szCs w:val="27"/>
        </w:rPr>
        <w:t>Колесниковского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сельсовета Кетовского района Курганской области антимонопольного законодательства, выразившегося в непринятии мер по организации водоснабжения и водоотведения населения поселка Нефтяники Кетовского района Курганской области.</w:t>
      </w:r>
    </w:p>
    <w:p w14:paraId="41420885" w14:textId="77777777" w:rsidR="00B56B38" w:rsidRDefault="00B56B38" w:rsidP="00B56B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Как следует из поступивших материалов, в нарушение норм законодательства о водоснабжении и водоотведении, в поселке Нефтяники Кетовского района Курганской области отсутствует организация</w:t>
      </w:r>
      <w:r w:rsidR="00E92162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осуществляющая водоснабжение и водоотведение.</w:t>
      </w:r>
    </w:p>
    <w:p w14:paraId="1D4DA48B" w14:textId="77777777" w:rsidR="00B56B38" w:rsidRDefault="00B56B38" w:rsidP="00B56B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</w:t>
      </w:r>
      <w:r w:rsidR="00E92162">
        <w:rPr>
          <w:rFonts w:ascii="Times New Roman" w:hAnsi="Times New Roman" w:cs="Times New Roman"/>
          <w:sz w:val="27"/>
          <w:szCs w:val="27"/>
        </w:rPr>
        <w:t xml:space="preserve">ходе рассмотрения </w:t>
      </w:r>
      <w:proofErr w:type="gramStart"/>
      <w:r w:rsidR="00E92162">
        <w:rPr>
          <w:rFonts w:ascii="Times New Roman" w:hAnsi="Times New Roman" w:cs="Times New Roman"/>
          <w:sz w:val="27"/>
          <w:szCs w:val="27"/>
        </w:rPr>
        <w:t xml:space="preserve">обращения </w:t>
      </w:r>
      <w:r>
        <w:rPr>
          <w:rFonts w:ascii="Times New Roman" w:hAnsi="Times New Roman" w:cs="Times New Roman"/>
          <w:sz w:val="27"/>
          <w:szCs w:val="27"/>
        </w:rPr>
        <w:t xml:space="preserve"> установлено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, что в бездействии Администрации </w:t>
      </w:r>
      <w:proofErr w:type="spellStart"/>
      <w:r>
        <w:rPr>
          <w:rFonts w:ascii="Times New Roman" w:hAnsi="Times New Roman" w:cs="Times New Roman"/>
          <w:sz w:val="27"/>
          <w:szCs w:val="27"/>
        </w:rPr>
        <w:t>Колесниковского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сельсовета, выразившемся в непроведении конкурса на право заключения концессионного соглашения в отношении объектов водоснабжения и </w:t>
      </w:r>
      <w:r>
        <w:rPr>
          <w:rFonts w:ascii="Times New Roman" w:hAnsi="Times New Roman" w:cs="Times New Roman"/>
          <w:sz w:val="27"/>
          <w:szCs w:val="27"/>
        </w:rPr>
        <w:lastRenderedPageBreak/>
        <w:t>водоотведения п. Нефтяники, содержатся признаки нарушения части 1 статьи 15 Закона о защите конкуренции.</w:t>
      </w:r>
    </w:p>
    <w:p w14:paraId="46AE3440" w14:textId="77777777" w:rsidR="00B56B38" w:rsidRDefault="00B56B38" w:rsidP="00B56B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Курганское УФАС России, руководствуясь статьей 39.1 Закона о защите конкуренции, в целях пресечения бездействия, которое приводит или может привести к недопущению, ограничению, устранению конкуренции и (или) ущемлению интересов других лиц (хозяйствующих субъектов) в сфере предпринимательской деятельности, предупредило Администрацию </w:t>
      </w:r>
      <w:proofErr w:type="spellStart"/>
      <w:r>
        <w:rPr>
          <w:rFonts w:ascii="Times New Roman" w:hAnsi="Times New Roman" w:cs="Times New Roman"/>
          <w:sz w:val="27"/>
          <w:szCs w:val="27"/>
        </w:rPr>
        <w:t>Колесниковского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сельсовета о необходимости прекращения бездействия, которое содержит признаки нарушения антимонопольного законодательства.</w:t>
      </w:r>
    </w:p>
    <w:p w14:paraId="2417473B" w14:textId="77777777" w:rsidR="00B56B38" w:rsidRDefault="00B56B38" w:rsidP="00B56B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установленный срок указанное предупреждение № 6 Администрацией </w:t>
      </w:r>
      <w:proofErr w:type="spellStart"/>
      <w:r>
        <w:rPr>
          <w:rFonts w:ascii="Times New Roman" w:hAnsi="Times New Roman" w:cs="Times New Roman"/>
          <w:sz w:val="27"/>
          <w:szCs w:val="27"/>
        </w:rPr>
        <w:t>Колесниковского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сельсовета выполнено не было, Курганским УФАС России был издан приказ Курганского УФАС России о возбуждении дела о нарушении антимонопольного законодательства.</w:t>
      </w:r>
    </w:p>
    <w:p w14:paraId="2C145CF4" w14:textId="77777777" w:rsidR="00B56B38" w:rsidRDefault="00E92162" w:rsidP="00B56B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 результатам рассмотрения дела антимонопольным органом принято решение о нарушении Администрацией законодательства о защите конкуренции, выдано предписание о принятии мер по проведению торгов на право заключения концессионного соглашения на данные объекты. Предписание в стадии исполнения.</w:t>
      </w:r>
    </w:p>
    <w:p w14:paraId="243ED129" w14:textId="77777777" w:rsidR="00962317" w:rsidRPr="00420E42" w:rsidRDefault="00962317" w:rsidP="00A12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EAE78A" w14:textId="77777777" w:rsidR="00A55462" w:rsidRDefault="00E92162" w:rsidP="00A12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 соблюдения законодательства при размещении государственных (муниципальных) закупок.</w:t>
      </w:r>
    </w:p>
    <w:p w14:paraId="06C16437" w14:textId="77777777" w:rsidR="00E92162" w:rsidRPr="00691912" w:rsidRDefault="00E92162" w:rsidP="00A12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2E459B" w14:textId="77777777" w:rsidR="001C3469" w:rsidRDefault="001C3469" w:rsidP="00A12D4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E312AEB" w14:textId="77777777" w:rsidR="00901631" w:rsidRDefault="00901631" w:rsidP="009016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Типовые нарушения Закона о контрактной системе, допущенные заказчиками выразились в следующем:</w:t>
      </w:r>
    </w:p>
    <w:p w14:paraId="7F484A84" w14:textId="77777777" w:rsidR="00901631" w:rsidRDefault="00901631" w:rsidP="009016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35F9F4B" w14:textId="77777777" w:rsidR="00901631" w:rsidRDefault="00901631" w:rsidP="00901631">
      <w:pPr>
        <w:pStyle w:val="a4"/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</w:rPr>
        <w:t>Неправомерное отклонение заявки участника</w:t>
      </w:r>
    </w:p>
    <w:p w14:paraId="566EC51B" w14:textId="77777777" w:rsidR="00901631" w:rsidRDefault="00901631" w:rsidP="00901631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728C73DF" w14:textId="77777777" w:rsidR="00901631" w:rsidRDefault="00901631" w:rsidP="009016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1.1.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Курганское УФАС России поступила жалоба ИП Пономарева Ю.А. на действия Заказчика – ГБУ «Курганская поликлиника № 2» при осуществлении закупки путем проведения электронного аукциона на поставку реагентов для гематологического анализатора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Swelab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Alfa (извещение № 0343300007222000004).</w:t>
      </w:r>
    </w:p>
    <w:p w14:paraId="114634C4" w14:textId="77777777" w:rsidR="00901631" w:rsidRDefault="00901631" w:rsidP="009016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В жалобе Заявитель указал, что действия комиссии Заказчика является незаконным и необоснованным. Заявка ИП Пономарева Ю.А. отклонена в связи с отсутствием копии регистрационного удостоверения Федеральной службы по надзору в сфере здравоохранения и социального развития (Росздравнадзора) на товар, указанный в заявке участника с порядковым номером 1, 2.</w:t>
      </w:r>
    </w:p>
    <w:p w14:paraId="4D62F554" w14:textId="77777777" w:rsidR="00901631" w:rsidRDefault="00901631" w:rsidP="009016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Оценивая доводы Заявителя, изложенные в жалобе, а также документы, представленные Заказчиком и приобщенные к материалам дела по рассмотрению жалобы, Комиссия Курганского УФАС России пришла к выводу, что в действиях единой комиссии заказчика в лице - ГБУ «Курганская поликлиника № 2» имеются признаки нарушения подпункта «а» пункта 1 части 5 статьи 49 Закона о контрактной системе.</w:t>
      </w:r>
    </w:p>
    <w:p w14:paraId="686A8535" w14:textId="77777777" w:rsidR="00901631" w:rsidRDefault="00901631" w:rsidP="009016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Данный вывод Комиссии основан на следующем.</w:t>
      </w:r>
    </w:p>
    <w:p w14:paraId="59853F75" w14:textId="77777777" w:rsidR="00901631" w:rsidRDefault="00901631" w:rsidP="009016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Согласно протоколу подведения итогов электронного аукциона от 14.02.2022, на основании результатов рассмотрения заявок, заявка участника с идентификационным номером № 2 (ИП Пономарев Ю.А.) признана единой комиссией Заказчика несоответствующей требованиям Закона о контрактной системе и (или) документации аукциона, а именно участником закупки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непредставлена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информация и документы,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предусмотренные извещением (за исключением п. 2, 3 ч. 6 ст. 43 Закона о контрактной системе), несоответствие такой информации и документов требованиям. Отсутствует копия регистрационного удостоверения Федеральной службы по надзору в сфере здравоохранения и социального развития (Росздравнадзора) на товар, указанный в заявке участника с порядковым номером 1, 2.</w:t>
      </w:r>
    </w:p>
    <w:p w14:paraId="67E05959" w14:textId="77777777" w:rsidR="00901631" w:rsidRDefault="00901631" w:rsidP="009016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Из положений извещения об осуществлении закупки следует, что участником аукциона в заявке должна быть представлена копия регистрационного удостоверения на медицинское изделие.</w:t>
      </w:r>
    </w:p>
    <w:p w14:paraId="24D0901D" w14:textId="77777777" w:rsidR="00901631" w:rsidRDefault="00901631" w:rsidP="009016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Порядок работы комиссии заказчика предусмотрен подпунктом «а» пункта 1 части 5 статьи 49 Закона о контрактной системе.</w:t>
      </w:r>
    </w:p>
    <w:p w14:paraId="703567C6" w14:textId="77777777" w:rsidR="00901631" w:rsidRDefault="00901631" w:rsidP="009016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Основания отклонения заявки участника конкурентной процедуры прописаны в части 12 статьи 48 Закона о контрактной системе.</w:t>
      </w:r>
    </w:p>
    <w:p w14:paraId="4BDAFC75" w14:textId="77777777" w:rsidR="00901631" w:rsidRDefault="00901631" w:rsidP="009016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Комиссией Курганского УФАС России установлено, что в заявке, участника закупки с идентификационным номером № 2 - ИП Пономаревым Ю.А. на участие в электронном аукционе представлено регистрационное удостоверение от 17.02.2020 № РЗН 2018/6823 на медицинское изделие «Набор реагентов ЮНИДИФФ 3» для проведения клинического анализа крови человека на гематологических анализаторах по ТУ 9398-045-59879815-2016 производителя ООО «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Эйлитон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» (Россия).</w:t>
      </w:r>
    </w:p>
    <w:p w14:paraId="2B13F324" w14:textId="77777777" w:rsidR="00901631" w:rsidRDefault="00901631" w:rsidP="009016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Рассмотрев материалы дела и проанализировав все представленные документы, Комиссия Курганского УФАС России пришла к выводу о том, что единой комиссией Заказчика нарушены положения действующего законодательства о контрактной системе, выразившееся в неверном основании отклонения заявки участника ИП Пономарева Ю.А.</w:t>
      </w:r>
    </w:p>
    <w:p w14:paraId="37636F5D" w14:textId="77777777" w:rsidR="00901631" w:rsidRDefault="00901631" w:rsidP="009016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Решение Комиссии Курганского УФАС России № 05-02/14-2022 от 25.02.2022 вступило в законную силу, по результатам рассмотрения данного решения и иных материалов должностным лицом Курганского УФАС России члены комиссии ГБУ «Курганская поликлиника № 2» привлечены к административной ответственности за допущенное нарушение норм Закона о контрактной системе.</w:t>
      </w:r>
    </w:p>
    <w:p w14:paraId="7CB420F7" w14:textId="77777777" w:rsidR="00901631" w:rsidRDefault="00901631" w:rsidP="009016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1.2.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Комиссией Курганского УФАС России была рассмотрена жалоба ООО «ПРАЙМ» на действия заказчика – ГБУ «Юргамышская центральная районная больница», по мнению заявителя, признав заявку победителя (идентификационный номер заявки – 1) соответствующей требованиям извещения о проведении закупки, комиссия по осуществлению закупок заказчика допустила нарушения части 12 статьи 48 Закона о контрактной системе.</w:t>
      </w:r>
    </w:p>
    <w:p w14:paraId="2561B04C" w14:textId="77777777" w:rsidR="00901631" w:rsidRDefault="00901631" w:rsidP="009016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По результатам рассмотрения заявок на участие в электронном аукционе в соответствии с частью 5 статьи 49 Федерального закона № 44-ФЗ комиссией по осуществлению закупок принято решение о соответствии требованиям, установленным в извещении об осуществлении закупки.</w:t>
      </w:r>
    </w:p>
    <w:p w14:paraId="2FB52429" w14:textId="77777777" w:rsidR="00901631" w:rsidRDefault="00901631" w:rsidP="009016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Комиссия по осуществлению закупок приняла решение признать победителем электронного аукциона участника с идентификационным номером 1, предложившего цену контракта 150 000 рублей 00 копеек.</w:t>
      </w:r>
    </w:p>
    <w:p w14:paraId="5338F67C" w14:textId="77777777" w:rsidR="00901631" w:rsidRDefault="00901631" w:rsidP="009016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силу положений статьи 14 Закона о контрактной системе в рассматриваемом случае заказчиком в извещении о проведении аукциона в электронной форме были установлены ограничения на допуск продукции иностранных государств, в частности в соответствии с требованиями Постановления Правительства Российской Федерации от 5 февраля 2015 № 102 «Об ограничениях и условиях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нужд» и Приказом Минфина России от 4 июня 2018 года № 126н «Об условиях допуска товаров, происходящих из иностранного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государства или группы иностранных государств, для целей осуществления закупок товаров для обеспечения государственных и муниципальных нужд».</w:t>
      </w:r>
    </w:p>
    <w:p w14:paraId="4B54D8B9" w14:textId="77777777" w:rsidR="00901631" w:rsidRDefault="00901631" w:rsidP="009016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Согласно протоколу подведения итогов определения поставщика (подрядчика, исполнителя) от 26.09.2022, (размещенного в ЕИС) по окончании срока подачи заявок до 23.09.2022 10:00 было подано 6 заявок на участие в электронном аукционе.</w:t>
      </w:r>
    </w:p>
    <w:p w14:paraId="110B1DB5" w14:textId="77777777" w:rsidR="00901631" w:rsidRDefault="00901631" w:rsidP="009016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Комиссия Курганского УФАС России, проанализировав заявки участников закупки пришла к следующим выводам.</w:t>
      </w:r>
    </w:p>
    <w:p w14:paraId="727F5CD4" w14:textId="77777777" w:rsidR="00901631" w:rsidRDefault="00901631" w:rsidP="009016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Участники закупки с идентификационными номерами: № 1 (Победитель), № 2, № 3, № 6 предложили товар иностранного производства.</w:t>
      </w:r>
    </w:p>
    <w:p w14:paraId="1B191413" w14:textId="77777777" w:rsidR="00901631" w:rsidRDefault="00901631" w:rsidP="009016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Участник с идентификационным номером 4 (Заявитель) предложил к поставке товар производства Российской Федерации.</w:t>
      </w:r>
    </w:p>
    <w:p w14:paraId="2C23D57A" w14:textId="77777777" w:rsidR="00901631" w:rsidRDefault="00901631" w:rsidP="009016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Участник с идентификационным номером 5 предлагает к поставке товар происходящий из Республики Беларусь.</w:t>
      </w:r>
    </w:p>
    <w:p w14:paraId="75C1621D" w14:textId="77777777" w:rsidR="00901631" w:rsidRDefault="00901631" w:rsidP="009016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В соответствии с подпунктом «б» пункта 2 Постановления Правительства № 102 участники закупки с идентификационными номерами 4, 5 представили в составе своих заявок документы и сведения, подтверждающие соответствие предлагаемого товара, требованиям, установленным указанным Постановлением.</w:t>
      </w:r>
    </w:p>
    <w:p w14:paraId="16DDE69A" w14:textId="77777777" w:rsidR="00901631" w:rsidRDefault="00901631" w:rsidP="009016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То есть, 2 вышеуказанные заявки соответствуют требованиям, установленным в извещении об осуществлении закупки.</w:t>
      </w:r>
    </w:p>
    <w:p w14:paraId="59E4635B" w14:textId="77777777" w:rsidR="00901631" w:rsidRDefault="00901631" w:rsidP="009016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В соответствии с нормами Постановления № 102 и Приказа № 126н заявки участников с идентификационными номерами: 1, 2, 3, 6 должны были быть отклонены комиссией по осуществлению закупок на основаниях, предусмотренных пунктом 2 Постановления Правительства № 102 от 05.02.2015.</w:t>
      </w:r>
    </w:p>
    <w:p w14:paraId="29C489DA" w14:textId="77777777" w:rsidR="00901631" w:rsidRDefault="00901631" w:rsidP="009016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Таким образом, Комиссия Курганского УФАС России пришла к выводу, что в действиях комиссии по осуществлению закупок заказчика – ГБУ «Юргамышская центральная районная больница» содержатся признаки нарушения подпункта «а» пункта 1 части 5 статьи 49 Закона о контрактной системе.</w:t>
      </w:r>
    </w:p>
    <w:p w14:paraId="73E94A55" w14:textId="77777777" w:rsidR="00901631" w:rsidRDefault="00901631" w:rsidP="009016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После исполнения обязательного в силу Закона о контрактной системе предписания Комиссии Курганского УФАС России ГБУ «Юргамышская центральная районная больница» был заключен контракт с заявителем, который исполнен в полном объеме без штрафных санкций со стороны заказчика, таким образом права заявителя восстановлены, цель проведения закупки достигнута, медицинская организация получила необходимую продукцию для оказания качественный помощи пациентам.</w:t>
      </w:r>
    </w:p>
    <w:p w14:paraId="57D58C6C" w14:textId="77777777" w:rsidR="00901631" w:rsidRDefault="00901631" w:rsidP="009016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1.3.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Еще одним примером выявления неправомерных действий членов комиссии по осуществлению закупок является решение по жалобе ООО «ЙОТТА-ФАРМ» на действия заказчика – ГКУ «Курганский областной противотуберкулезный диспансер» при осуществлении закупки путем проведения электронного аукциона на поставку лекарственного препарата для медицинского применения (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Цефепим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) (извещение № 0843500000222004893).</w:t>
      </w:r>
    </w:p>
    <w:p w14:paraId="3678FAA7" w14:textId="77777777" w:rsidR="00901631" w:rsidRDefault="00901631" w:rsidP="009016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По мнению заявителя, его заявка неправомерно отклонена комиссией по осуществлению закупок.</w:t>
      </w:r>
    </w:p>
    <w:p w14:paraId="5A34B654" w14:textId="77777777" w:rsidR="00901631" w:rsidRDefault="00901631" w:rsidP="009016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Оценив доводы заявителя, изложенные в жалобе, а также документы, представленные заказчиком и приобщенные к материалам дела по рассмотрению жалобы, Комиссия Курганского УФАС России пришла к выводу, что заявка ООО «ЙОТТА-ФАРМ» была отклонена комиссией по осуществлению закупок неправомерно.</w:t>
      </w:r>
    </w:p>
    <w:p w14:paraId="3343904E" w14:textId="77777777" w:rsidR="00901631" w:rsidRDefault="00901631" w:rsidP="009016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силу пункта части 2 статьи 42 Закона о контрактной системе извещение об осуществлении закупки, если иное не предусмотрено настоящим Федеральным законом, должно содержать, в том числе требования к содержанию, составу заявки на участие в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закупке в соответствии с настоящим Федеральным законом и инструкция по ее заполнению.</w:t>
      </w:r>
    </w:p>
    <w:p w14:paraId="4203C75E" w14:textId="77777777" w:rsidR="00901631" w:rsidRDefault="00901631" w:rsidP="009016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В составе извещения об осуществлении закупки размещен документ «Требования к содержанию, составу заявки на участие в закупке и инструкция по ее заполнению» (далее – Инструкция).</w:t>
      </w:r>
    </w:p>
    <w:p w14:paraId="2604427B" w14:textId="77777777" w:rsidR="00901631" w:rsidRDefault="00901631" w:rsidP="009016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Согласно пункту 6 раздела II Инструкции, в случае, если описание объекта закупки содержит указание на дозировку лекарственного препарата, участник закупки вправе предложить товар в иной дозировке — кратной дозировке и в двойном количестве, или некратной эквивалентной дозировке, позволяющей достичь одинакового терапевтического эффекта, за исключением случая, когда в описании объекта закупки содержится обоснование потребности в определенной дозировке.</w:t>
      </w:r>
    </w:p>
    <w:p w14:paraId="0C7740A7" w14:textId="77777777" w:rsidR="00901631" w:rsidRDefault="00901631" w:rsidP="009016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Участник закупки указывает конкретную дозировку лекарственного препарата, предлагаемую к поставке.</w:t>
      </w:r>
    </w:p>
    <w:p w14:paraId="55F80395" w14:textId="77777777" w:rsidR="00901631" w:rsidRDefault="00901631" w:rsidP="009016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ООО «ЙОТТА-ФАРМ» предложило к поставке лекарственный препарат «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Цепефим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» в двойном количестве в рамках общего количества товара, предусмотренного заказчиком в Описании объекта закупки.</w:t>
      </w:r>
    </w:p>
    <w:p w14:paraId="26AE5ED2" w14:textId="77777777" w:rsidR="00901631" w:rsidRDefault="00901631" w:rsidP="009016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Так как в описании объекта закупки не содержится обоснование потребности в определенной дозировке, участник – ООО «ЙОТТА-ФАРМ» заполнило свою заявку на участие в электронном аукционе в соответствии с положениями, изложенными в Инструкции.</w:t>
      </w:r>
    </w:p>
    <w:p w14:paraId="0A786327" w14:textId="77777777" w:rsidR="00901631" w:rsidRDefault="00901631" w:rsidP="009016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Таким образом, заявка Общества соответствовала требованиям, установленным в извещении об осуществлении закупки, а также Инструкции.</w:t>
      </w:r>
    </w:p>
    <w:p w14:paraId="47807FDF" w14:textId="77777777" w:rsidR="00901631" w:rsidRDefault="00901631" w:rsidP="009016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При указанных обстоятельствах Комиссия Курганского УФАС России пришла к выводу о том, поскольку товар предлагаемый участником закупки (заявителем) соответствует требованиям, установленным извещением об осуществлении закупки, заявка заявителя была не правомерно отклонена комиссией по осуществлению закупок на основании пункта 1 части 12 статьи 48 Закона о контрактной системе. </w:t>
      </w:r>
    </w:p>
    <w:p w14:paraId="27B66A66" w14:textId="77777777" w:rsidR="00901631" w:rsidRDefault="00901631" w:rsidP="009016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В связи с вышеизложенным, Комиссия Курганского УФАС России установила в действиях комиссии по осуществлению закупок нарушение подпункта «а» пункта 1 части 5 статьи 49 Закона о контрактной системе, выразившееся в неправомерном отклонении заявки участника электронного аукциона с идентификационным номером - 3 (ООО «ЙОТТА-ФАРМ»).</w:t>
      </w:r>
    </w:p>
    <w:p w14:paraId="1C1CA379" w14:textId="77777777" w:rsidR="00901631" w:rsidRDefault="00901631" w:rsidP="009016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По итогам рассмотрения данной жалобы было принято решение предписание об устранении выявленных нарушений не выдавать, поскольку выявленное нарушение не повлияло на результаты определения победителя.</w:t>
      </w:r>
    </w:p>
    <w:p w14:paraId="11B81953" w14:textId="77777777" w:rsidR="00901631" w:rsidRDefault="00901631" w:rsidP="009016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Вместе с тем, хочется отметить, что этим решением восстановлены законным права заявителя, поскольку в силу положений части 13 статьи 44 Закона о контрактной системе,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требованиям, предусмотренным извещением об осуществлении закупки, по основаниям предусмотренным пунктами 1-3, 5-9 части 12 статьи 48, осуществляется перечисление обеспечения заявки в соответствующий бюджет в размере обеспечения каждой третьей заявки, таким образом незаконное отклонение заявки участника конкурентной процедуры может привести к необоснованным финансовым потерям с его стороны.</w:t>
      </w:r>
    </w:p>
    <w:p w14:paraId="5EB039C0" w14:textId="77777777" w:rsidR="00901631" w:rsidRDefault="00901631" w:rsidP="009016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В отношении должностных лиц – членов комиссии по осуществлению закупок возбуждены административные производства.</w:t>
      </w:r>
    </w:p>
    <w:p w14:paraId="29A46839" w14:textId="77777777" w:rsidR="00901631" w:rsidRDefault="00901631" w:rsidP="0090163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14:paraId="233F14A5" w14:textId="77777777" w:rsidR="00901631" w:rsidRDefault="00901631" w:rsidP="0090163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>
        <w:rPr>
          <w:rFonts w:ascii="Times New Roman" w:hAnsi="Times New Roman"/>
          <w:b/>
          <w:sz w:val="26"/>
          <w:szCs w:val="26"/>
          <w:lang w:eastAsia="ar-SA"/>
        </w:rPr>
        <w:t>2. Нарушение при формировании извещения об осуществлении закупки и описании объекта закупки</w:t>
      </w:r>
    </w:p>
    <w:p w14:paraId="4607D1C9" w14:textId="77777777" w:rsidR="00901631" w:rsidRDefault="00901631" w:rsidP="009016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507EFAD" w14:textId="77777777" w:rsidR="00901631" w:rsidRDefault="00901631" w:rsidP="009016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2.1.</w:t>
      </w:r>
      <w:r>
        <w:rPr>
          <w:rFonts w:ascii="Times New Roman" w:hAnsi="Times New Roman" w:cs="Times New Roman"/>
          <w:sz w:val="26"/>
          <w:szCs w:val="26"/>
        </w:rPr>
        <w:t xml:space="preserve"> Комиссией Курганского УФАС </w:t>
      </w:r>
      <w:proofErr w:type="gramStart"/>
      <w:r>
        <w:rPr>
          <w:rFonts w:ascii="Times New Roman" w:hAnsi="Times New Roman" w:cs="Times New Roman"/>
          <w:sz w:val="26"/>
          <w:szCs w:val="26"/>
        </w:rPr>
        <w:t>России  рассмотрена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жалоба ООО «СКАЙУОКЕР» на действия заказчика – ГБУ «КОДКБ им. Красного Креста» при осуществлении закупки путем проведения электронного аукциона на поставку медицинского изделия (система эндоскопической визуализации), ввод в эксплуатацию медицинского изделия, обучение правилам эксплуатации специалистов, эксплуатирующих медицинское изделие (извещение № 0343200020122000174).</w:t>
      </w:r>
    </w:p>
    <w:p w14:paraId="0C8289A8" w14:textId="77777777" w:rsidR="00901631" w:rsidRDefault="00901631" w:rsidP="009016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мнению заявителя, в извещении об осуществлении закупки, в том числе, в Описании объекта закупки указаны требования к функциональным, техническим, качественным и эксплуатационным характеристикам товара, которые влекут за собой ограничение количества участников аукциона, исключают возможность поставки эквивалентного товара и создают преимущественные условия участия в аукционе хозяйствующим субъектам, реализующим продукцию определенного производителя - «</w:t>
      </w:r>
      <w:proofErr w:type="spellStart"/>
      <w:r>
        <w:rPr>
          <w:rFonts w:ascii="Times New Roman" w:hAnsi="Times New Roman" w:cs="Times New Roman"/>
          <w:sz w:val="26"/>
          <w:szCs w:val="26"/>
        </w:rPr>
        <w:t>Sonoscape</w:t>
      </w:r>
      <w:proofErr w:type="spellEnd"/>
      <w:r>
        <w:rPr>
          <w:rFonts w:ascii="Times New Roman" w:hAnsi="Times New Roman" w:cs="Times New Roman"/>
          <w:sz w:val="26"/>
          <w:szCs w:val="26"/>
        </w:rPr>
        <w:t>», страна происхождения Китайская Народная Республика, что нарушает право заявителя на участие в аукционе, поскольку он активно участвует в аукционах на поставку медицинской техники.</w:t>
      </w:r>
    </w:p>
    <w:p w14:paraId="06E7A24A" w14:textId="77777777" w:rsidR="00901631" w:rsidRDefault="00901631" w:rsidP="009016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Оценив доводы заявителя, изложенные в жалобе, а также документы, представленные заказчиком и приобщенные к материалам дела по рассмотрению жалобы, Комиссия Курганского УФАС России пришла к следующим выводам.</w:t>
      </w:r>
    </w:p>
    <w:p w14:paraId="7F49A375" w14:textId="77777777" w:rsidR="00901631" w:rsidRDefault="00901631" w:rsidP="009016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Положениями статьи 33 Закона о контрактной системе установлены правила описания объекта закупки, которые позволяют заказчикам в необходимой степени детализировать свою потребность в конкретных характеристиках товара, но в тоже время не допускающие ограничение конкуренции среди участников закупок.</w:t>
      </w:r>
    </w:p>
    <w:p w14:paraId="4710B0A5" w14:textId="77777777" w:rsidR="00901631" w:rsidRDefault="00901631" w:rsidP="009016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Кроме того, частью 3 статьи 33 Закона о контрактной системе установлен запрет на установление таких характеристик товара, которым в совокупности соответствует товар конкретного производителя.</w:t>
      </w:r>
    </w:p>
    <w:p w14:paraId="66558E91" w14:textId="77777777" w:rsidR="00901631" w:rsidRDefault="00901631" w:rsidP="009016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Контрольным органов с сфере закупок не оспаривается право заказчика устанавливать показатели в соответствии со своими потребностями, однако, параметры, установленные в извещении об осуществлении закупки, не должны приводить к ограничению количества участников закупки. В данном случае, исполнением требований Закона о закупках, должно являться наличие на рынке как минимум двух производителей, товар которых соответствует всем требованиям, обозначенным в извещении.</w:t>
      </w:r>
    </w:p>
    <w:p w14:paraId="7B4B4EB4" w14:textId="77777777" w:rsidR="00901631" w:rsidRDefault="00901631" w:rsidP="009016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Аналогичная позиция содержится в пункте 2 «Обзора судебной практики применения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нужд», утвержденного Президиумом Верховного Суда РФ 28.06.2017.</w:t>
      </w:r>
    </w:p>
    <w:p w14:paraId="13173D2A" w14:textId="77777777" w:rsidR="00901631" w:rsidRDefault="00901631" w:rsidP="009016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Проанализировав в совокупности доводы и пояснения заявителя, возражения заказчика, Комиссия пришла к обоснованному заключению, что в рассматриваемом случае при совокупности всех характеристик медицинского оборудования и той стоимости, которую заказчик был готов оплатить за товар, иной продукции кроме единственного производителя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Sonoscape</w:t>
      </w:r>
      <w:proofErr w:type="spellEnd"/>
      <w:r>
        <w:rPr>
          <w:rFonts w:ascii="Times New Roman" w:hAnsi="Times New Roman" w:cs="Times New Roman"/>
          <w:sz w:val="26"/>
          <w:szCs w:val="26"/>
        </w:rPr>
        <w:t>», страна происхождения Китай, участниками закупки предложено быть не может.</w:t>
      </w:r>
    </w:p>
    <w:p w14:paraId="7D922BC7" w14:textId="77777777" w:rsidR="00901631" w:rsidRDefault="00901631" w:rsidP="009016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Указанное в Описании объекта закупки требования к товару искусственно ограничивает конкуренцию, препятствуя возможности поставки оборудования других производителей и расширению круга участников конкурентной процедуры.</w:t>
      </w:r>
    </w:p>
    <w:p w14:paraId="6BA661FC" w14:textId="77777777" w:rsidR="00901631" w:rsidRDefault="00901631" w:rsidP="009016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 случае невозможности участников закупки закупить и поставить требуемые заказчику уникальные позиции наряду с иными товарами, указанная закупка будет проведена только для тех лиц, имеющих договорные отношения с определенным производителем товара, что непосредственно является ограничением круга потенциальных участников закупки, что напрямую запрещается нормами статьи 33 Закона о контрактной системе.</w:t>
      </w:r>
    </w:p>
    <w:p w14:paraId="6909E194" w14:textId="77777777" w:rsidR="00901631" w:rsidRDefault="00901631" w:rsidP="009016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Поскольку в действиях ГБУ «Курганская областная детская клиническая больница имени Красного Креста» установлено нарушение положений пункта 1 части 1 статьи 33 Закона о контрактной системе, Комиссией Курганского УФАС России было выдано обязательное для исполнение предписание об аннулировании данной закупки, которое исполнено в предусмотренные сроки.</w:t>
      </w:r>
    </w:p>
    <w:p w14:paraId="3B1FCD4C" w14:textId="77777777" w:rsidR="00901631" w:rsidRDefault="00901631" w:rsidP="009016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Кроме того, считаем возможным отметить, что после проработки своих потребностей и расширения характеристик требуемого медицинскому учреждению оборудования в сентябре 2022 года заказчиком была проведена закупка на систему </w:t>
      </w:r>
      <w:proofErr w:type="spellStart"/>
      <w:r>
        <w:rPr>
          <w:rFonts w:ascii="Times New Roman" w:hAnsi="Times New Roman" w:cs="Times New Roman"/>
          <w:sz w:val="26"/>
          <w:szCs w:val="26"/>
        </w:rPr>
        <w:t>видеоэндоскопическую</w:t>
      </w:r>
      <w:proofErr w:type="spellEnd"/>
      <w:r>
        <w:rPr>
          <w:rFonts w:ascii="Times New Roman" w:hAnsi="Times New Roman" w:cs="Times New Roman"/>
          <w:sz w:val="26"/>
          <w:szCs w:val="26"/>
        </w:rPr>
        <w:t>, с начальной максимальной ценой более чем на двести пятьдесят тысяч ниже, чем в рассмотренном Комиссией Курганского УФАС России случае, таким образом принципы законодательства о контрактной системе реализованы в том числе и в виде экономии бюджетных средств.</w:t>
      </w:r>
    </w:p>
    <w:p w14:paraId="4E13B0FA" w14:textId="77777777" w:rsidR="00901631" w:rsidRDefault="00901631" w:rsidP="009016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Курганское УФАС России отмечает увеличение количества жалоб, основным доводом которых является</w:t>
      </w:r>
      <w:r w:rsidR="00923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довод о том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что в Описании объекта закупки заказчики указывают требования к функциональным, техническим, качественным и эксплуатационным характеристикам товара, которые влекут за собой ограничение количества участников аукциона, исключают возможность поставки эквивалентного товара и создают преимущественные условия участия в аукционе хозяйствующим субъектам, реализующим продукцию определенного производителя, что нарушает право заявителей на участие в аукционе.</w:t>
      </w:r>
    </w:p>
    <w:p w14:paraId="647954E3" w14:textId="77777777" w:rsidR="00901631" w:rsidRDefault="0092394A" w:rsidP="009016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Так, </w:t>
      </w:r>
      <w:r w:rsidR="0090163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Комиссией Курганского УФАС России рассмотрена жалоба ООО «Морской ординар» на действия заказчика – ГБУ «Курганский областной кардиологический диспансер» при осуществлении закупки путем проведения электронного аукциона на поставку медицинских изделий для сердечно-сосудистой хирургии (извещение № 0343200023222000060).</w:t>
      </w:r>
    </w:p>
    <w:p w14:paraId="1DBA8227" w14:textId="77777777" w:rsidR="00901631" w:rsidRDefault="00901631" w:rsidP="009016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жалобе заявитель указывает на нарушения Заказчиком требований законодательства о контрактной системе, которые выразились в нарушении правил описания объекта закупки, а именно к ряду закупаемых товаров установлены показатели, которым по их совокупности соответствую конкретные медицинские изделия определенных производителей.</w:t>
      </w:r>
    </w:p>
    <w:p w14:paraId="171FC50C" w14:textId="77777777" w:rsidR="00901631" w:rsidRDefault="00901631" w:rsidP="009016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Оценивая доводы заявителя, изложенные в жалобе, а также документы, представленные заказчиком и приобщенные к материалам дела по рассмотрению жалобы, Комиссия Курганского УФАС России исходила из того, что положениями статьи 8 Закона о контрактной системе закреплено, что контрактная система в сфере закупок направлена на создание равных условий для обеспечения конкуренции между участниками закупок.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(подрядчиком, исполнителем).</w:t>
      </w:r>
    </w:p>
    <w:p w14:paraId="38D71DA6" w14:textId="77777777" w:rsidR="00901631" w:rsidRDefault="00901631" w:rsidP="009016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 отметила, что частью 3 статьи 33 Закона о контрактной системе, установлен запрет на установление таких характеристик товара, которым в совокупности соответствует товар конкретного производителя.</w:t>
      </w:r>
    </w:p>
    <w:p w14:paraId="2F993D4D" w14:textId="77777777" w:rsidR="00901631" w:rsidRDefault="00901631" w:rsidP="009016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Исследовав все документы и доказательства, представленные каждой из сторон Комиссия пришла к выводу, что заказчиком ни в письменных пояснениях, ни на заседании Комиссии, не представлено доказательств о наличии как минимум двух производителей, удовлетворяющих требованиям извещения об осуществлении закупки по позициям оспариваемым заявителем.</w:t>
      </w:r>
    </w:p>
    <w:p w14:paraId="24D17E34" w14:textId="77777777" w:rsidR="00901631" w:rsidRDefault="00901631" w:rsidP="009016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решении № 05-02/62-2022 от 06.06.2022 отражено, что если у заказчика имеются определенные обоснованные потребности в получении тех или иных товаров, он в праве устанавливать соответствующие требования к товарам в извещении об осуществлении закупки, но таким образом, чтобы такие требования не ограничивали количество участников закупки, и в составе одного лота не закупались наряду с товарами, производимыми неограниченным кругом производителей уникальные товары единственного производителя для приобретения которых необходимо заключать определенные договоры и соглашения с производителем медицинских изделий.</w:t>
      </w:r>
    </w:p>
    <w:p w14:paraId="13E35275" w14:textId="77777777" w:rsidR="00901631" w:rsidRDefault="00901631" w:rsidP="009016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невозможности участников закупки закупить и поставить требуемые заказчику уникальные позиции наряду с иными товарами, указанная закупка будет проведена только для тех лиц, имеющих договорные отношения с определенным производителем товара, что непосредственно является ограничением круга потенциальных участников закупки, что напрямую запрещается нормами статьи 33 Закона о контрактной системе.</w:t>
      </w:r>
    </w:p>
    <w:p w14:paraId="12DF0383" w14:textId="77777777" w:rsidR="00901631" w:rsidRDefault="00901631" w:rsidP="009016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действиях ГБУ «Курганский областной кардиологический диспансер» было установлено нарушение пункта 1 части 1 статьи 33 Закона о контрактной системе, выдано предписание об устранении нарушения, которое исполнено.</w:t>
      </w:r>
    </w:p>
    <w:p w14:paraId="10966420" w14:textId="77777777" w:rsidR="00901631" w:rsidRDefault="00901631" w:rsidP="009016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20.12.2022 в адрес Курганского УФАС России поступила жалоба ООО «МОСТДОРСТРОЙ» на действия заказчика ГКУ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Курганавтодор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при осуществлении закупки путем проведения электронного аукциона на оказание услуг по содержанию мостовых сооружений на автомобильных дорогах Курганской области (извещение № 0843500000222006489).</w:t>
      </w:r>
    </w:p>
    <w:p w14:paraId="748BE78E" w14:textId="77777777" w:rsidR="00901631" w:rsidRDefault="00901631" w:rsidP="009016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рассмотрения Комиссией Курганского УФАС России были установлены нарушения пункта 1 части 1 статьи 33, пункта 1 части 2 статьи 42, части 2 статьи 8 Закона о контрактной системе.</w:t>
      </w:r>
    </w:p>
    <w:p w14:paraId="363F1AD0" w14:textId="77777777" w:rsidR="00901631" w:rsidRDefault="00901631" w:rsidP="009016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вывод Комиссии основан на следующем Заказчик при формировании описания объекта закупки должен указать в извещении об осуществлении закупки функциональные, технические, качественные, эксплуатационные характеристики услуги в соответствии с положениями части 1 статьи 33 Закона о контрактной системе, которые в дальнейшем (на стадии исполнения контракта) позволят Заказчику осуществить приемку предусмотренных условиями контракта услуг, определить объем и качество оказанных услуг, а также произвести их оплату.</w:t>
      </w:r>
    </w:p>
    <w:p w14:paraId="2DF46A84" w14:textId="77777777" w:rsidR="00901631" w:rsidRDefault="00901631" w:rsidP="009016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рассмотренном случае, Комиссия Курганского УФАС России установила, что объектом закупки является оказание услуг по содержанию мостовых сооружений на автомобильных дорогах Курганской области.</w:t>
      </w:r>
    </w:p>
    <w:p w14:paraId="14A71256" w14:textId="77777777" w:rsidR="00901631" w:rsidRDefault="00901631" w:rsidP="009016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Исходя из доводов жалобы заявителя, содержания извещения (со всеми его приложениями), пояснений сторон, данных в ходе заседания, Комиссия указала, что исходя из системного анализа законов, предметом регулирования которых является транспортная безопасность и содержание автомобильных дорог, цели и задачи у этих нормативных правовых актов разные.</w:t>
      </w:r>
    </w:p>
    <w:p w14:paraId="6877328C" w14:textId="77777777" w:rsidR="00901631" w:rsidRDefault="00901631" w:rsidP="009016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Комиссия установила, что работы по обеспечению транспортной безопасности не входят в состав услуг по содержанию мостовых сооружений, кроме того, как установлено Комиссией в приложении к Техническому заданию «Перечне оказываемых услуг 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содержанию мостовых сооружений на автомобильных дорогах Курганской области» такой вид услуг как авто патрулирование объектов транспортной инфраструктуры отсутствует, как отсутствуют и характеристики такой услуги, в том числе запланированный заказчиком объем оказания данных услуг.</w:t>
      </w:r>
    </w:p>
    <w:p w14:paraId="3FDB25BD" w14:textId="77777777" w:rsidR="00901631" w:rsidRDefault="0092394A" w:rsidP="009016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 отметила, что Техническое задание</w:t>
      </w:r>
      <w:r w:rsidR="009016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прямо предусматривает патрулирование ОТИ третьей категории - раз в 12 часов, ОТИ четвертой категории - раз в 24 часа, однако, сведения о количестве ОТИ отнесенных к каждой из указанных категорий как в Техническом задании, так и в остальных документах, размещенных в составе извещения № 0843500000222006489 отсутствуют, следовательно, такое формирование описания объекта закупки нарушает положения пункта 1 части 1 статьи 33 Закона о контрактной системе, поскольку отсутствует описание качественных характеристик услуги, а также заказчиком не приведены показатели, позволяющие определить соответствие закупаемых услуг установленным заказчиком требованиям.</w:t>
      </w:r>
    </w:p>
    <w:p w14:paraId="55438752" w14:textId="77777777" w:rsidR="00901631" w:rsidRDefault="00901631" w:rsidP="009016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 установила, что услуги по содержанию мостовых сооружений на автомобильных дорогах Курганской области являются отдельным видом услуг, к исполнителям которых заказчик вправе предъявить дополнительные требования в соответствии с положениями Постановления Правительства № 2571.</w:t>
      </w:r>
    </w:p>
    <w:p w14:paraId="1AAB2F74" w14:textId="77777777" w:rsidR="00901631" w:rsidRDefault="00901631" w:rsidP="009016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 по обеспечению транспортной безопасности не входят в состав работ по содержанию автомобильных дорог и являются самостоятельным видом услуг, поскольку в соответствии с нормами действующего законодательства к исполнителям таких работ предъявляются особые требования.</w:t>
      </w:r>
    </w:p>
    <w:p w14:paraId="344846BD" w14:textId="77777777" w:rsidR="00901631" w:rsidRDefault="00901631" w:rsidP="009016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Объединение в один лот услуг, которые напрямую между собой не взаимосвязаны, а также установление противоречивых требований в пункте 3 Технического задания, делает такое описание объекта закупки противоречащим положениям Закона о контрактной системе.</w:t>
      </w:r>
    </w:p>
    <w:p w14:paraId="53CE9315" w14:textId="77777777" w:rsidR="00901631" w:rsidRDefault="00901631" w:rsidP="009016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 пришла к выводу, что условия закупки не обеспечивают равные условия для всех потенциальных участников рассматриваемого электронного аукциона, что нарушает положения части 2 статьи 8 Закона о контрактной системе, поскольку приводят к ограничению конкуренции, в частности к необоснованному ограничению числа участников закупки.</w:t>
      </w:r>
    </w:p>
    <w:p w14:paraId="36ED5EFA" w14:textId="77777777" w:rsidR="00901631" w:rsidRDefault="00901631" w:rsidP="009016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рассмотрения жалобы в действиях ГКУ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Курганавтодор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Комиссией Курганского УФАС России установлены нарушения пункта 1 части 1 статьи 33, пункта 1 части 2 статьи 42, части 2 статьи 8 Закона о контрактной системе.</w:t>
      </w:r>
    </w:p>
    <w:p w14:paraId="4B616833" w14:textId="77777777" w:rsidR="00901631" w:rsidRDefault="00901631" w:rsidP="009016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2E73C06" w14:textId="77777777" w:rsidR="00901631" w:rsidRDefault="00901631" w:rsidP="009016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Нарушения при установлении требований к участникам конкурентных процедур</w:t>
      </w:r>
    </w:p>
    <w:p w14:paraId="2BF6A7AB" w14:textId="77777777" w:rsidR="00901631" w:rsidRDefault="00901631" w:rsidP="009016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08B1DC5" w14:textId="77777777" w:rsidR="00901631" w:rsidRDefault="00901631" w:rsidP="009016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3.1.</w:t>
      </w:r>
      <w: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Комиссией Курганского УФАС России рассмотрена жалоба ИП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Ардашировой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 на действия заказчика - ФКУ «ИК-6 УФСИН России по Курганской области» при осуществлении закупки путем проведения электронного аукциона на поставку гвоздей строительных 70*3,0 (извещение № 0343100004722000026).</w:t>
      </w:r>
    </w:p>
    <w:p w14:paraId="6401CF74" w14:textId="77777777" w:rsidR="00901631" w:rsidRDefault="00901631" w:rsidP="009016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Заявитель указал, что заказчиком нарушены положения Закона о контрактной системе, а именно установлены излишние требования к участникам аукциона по пункту 1 части 1 статьи 31 Закона о контрактной системе, а именно: в приложении № 4 «Требования к содержанию, составу заявки на участие в закупке и инструкция по ее заполнению» в разделе 2 «Информация и документы об участнике закупки» в пункте 2.2 указаны документы (или их копии), подтверждающие соответствие участника закупки требованиям, установленным п. 1 ч.1 ст. 31 Закона: в соответствии с п. 46 ч. 1 ст. 12 закона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№ 99-ФЗ от 04.05. 2011 «О лицензировании отдельных видов деятельности» - Лицензия на оказание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 по следующим видам работ: медицинский осмотр (предварительный, периодический), экспертиза профессиональной пригодности.</w:t>
      </w:r>
    </w:p>
    <w:p w14:paraId="34807A85" w14:textId="77777777" w:rsidR="00901631" w:rsidRDefault="00901631" w:rsidP="009016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рассмотрения данной жалобы Комиссией было установлено следующее.</w:t>
      </w:r>
    </w:p>
    <w:p w14:paraId="3FE910F1" w14:textId="77777777" w:rsidR="00901631" w:rsidRDefault="00901631" w:rsidP="009016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силу части 1 статьи 9 Закона о контрактной системе, контрактная система в сфере закупок предусматривает осуществление деятельности заказчика, специализированной организации и контрольного органа в сфере закупок на профессиональной основе с привлечением квалифицированных специалистов, обладающих теоретическими знаниями и навыками в сфере закупок.</w:t>
      </w:r>
    </w:p>
    <w:p w14:paraId="6B3BB21C" w14:textId="77777777" w:rsidR="00901631" w:rsidRDefault="00901631" w:rsidP="009016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Исходя из содержания документов, размещенных в составе извещения об осуществлении закупки Комиссия установила, что в соответствии с положениями статьи 31 Закона о контрактной системе, при применении конкурентных способов, при осуществлении закупки у единственного поставщика (подрядчика, исполнителя) в случаях, предусмотренных пунктами 4, 5, 18, 30, 42, 49, 54 и 59 части 1 статьи 93 настоящего Федерального закона, заказчик устанавливает единые требования к участникам закупки.</w:t>
      </w:r>
    </w:p>
    <w:p w14:paraId="6C2CBDBA" w14:textId="77777777" w:rsidR="00901631" w:rsidRDefault="00901631" w:rsidP="009016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силу части 6 статьи 31 Закона о контрактной системе, заказчики не вправе устанавливать требования к участникам закупок в нарушение требований настоящего Федерального закона.</w:t>
      </w:r>
    </w:p>
    <w:p w14:paraId="0B777598" w14:textId="77777777" w:rsidR="00901631" w:rsidRDefault="00901631" w:rsidP="009016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в статье 31, требования предъявляются в равной мере ко всем участникам закупок (часть 7 статьи 31 Закона о контрактной системе).</w:t>
      </w:r>
    </w:p>
    <w:p w14:paraId="00E706CA" w14:textId="77777777" w:rsidR="00901631" w:rsidRDefault="00901631" w:rsidP="009016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частью 8 статьи 31 Закона о контрактной системе, комиссия по осуществлению закупок проверяет соответствие участников закупок требованиям, указанным в статье 31.</w:t>
      </w:r>
    </w:p>
    <w:p w14:paraId="39FC1A32" w14:textId="77777777" w:rsidR="00901631" w:rsidRDefault="00901631" w:rsidP="009016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пункту 3 части 2 статьи 42 Закона о контрактной системе, неотъемлемой частью извещения о проведении электронного аукциона является документ, который содержит требования к содержанию, составу заявки на участие в закупке в соответствии с настоящим Федеральным законом и инструкция по ее заполнению.</w:t>
      </w:r>
    </w:p>
    <w:p w14:paraId="1785CD74" w14:textId="77777777" w:rsidR="00901631" w:rsidRDefault="00901631" w:rsidP="009016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Проведенный Комиссией Курганского УФАС России анализ извещения ФКУ «ИК-6 УФСИН России по Курганской области» об объявлении аукциона в электронной форме на поставку строительных гвоздей 70*3,0, размещенного в ЕИС, показал, что заказчиком установлены требования к участникам закупки по пункту 1 части 1 статьи 31 Закона о контрактной системе.</w:t>
      </w:r>
    </w:p>
    <w:p w14:paraId="03279F8E" w14:textId="77777777" w:rsidR="00901631" w:rsidRDefault="00901631" w:rsidP="009016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 отметила, что если законодательством Российской Федерации не предусмотрено лицензии, свидетельства или иного документа, то заказчик не вправе требовать наличия такого документа у участника закупки.</w:t>
      </w:r>
    </w:p>
    <w:p w14:paraId="2220B7D8" w14:textId="77777777" w:rsidR="00901631" w:rsidRDefault="00901631" w:rsidP="009016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законодательству Российской Федерации о лицензировании ряд работ или услуг могут выполняться исключительно лицами, обладающими соответствующей лицензией.</w:t>
      </w:r>
    </w:p>
    <w:p w14:paraId="5C39A838" w14:textId="77777777" w:rsidR="00901631" w:rsidRDefault="00901631" w:rsidP="009016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Вместе с тем исходя из того, что законодательством Российской Федерации не предусмотрено обязательного наличия у участника рынка, осуществляющего поставку строительных материалов, в том числе гвоздей, лицензии на оказание медицинской деятельности, установление указанного требования к участникам закупки не соответствует требованиям Закона о контрактной системе.</w:t>
      </w:r>
    </w:p>
    <w:p w14:paraId="2AF75984" w14:textId="77777777" w:rsidR="00901631" w:rsidRDefault="00901631" w:rsidP="009016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Введение данного требования к участникам закупки, ограничивает количество участников аукциона в электронной форме.</w:t>
      </w:r>
    </w:p>
    <w:p w14:paraId="6E31E961" w14:textId="77777777" w:rsidR="00901631" w:rsidRDefault="00901631" w:rsidP="009016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Данное требование, установленное заказчиком в извещении на поставку строительных гвоздей 70*3,0, нарушает положения части 6 статьи 31, пункта 3 части 2 статьи 42 Закона о контрактной системе.</w:t>
      </w:r>
    </w:p>
    <w:p w14:paraId="0BD31292" w14:textId="77777777" w:rsidR="00901631" w:rsidRDefault="00901631" w:rsidP="009016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Несмотря на тот факт, что требование о предоставлении лицензии на осуществление медицинской деятельности было избыточным требованием заказчика, комиссия по осуществлению закупок должна была руководствоваться положениями извещения и в соответствии с нормами Закона о контрактной системе и требованиями извещения о проведении электронного аукциона оценивать заявки участников, что в рассматриваемом случае сделано не было.</w:t>
      </w:r>
    </w:p>
    <w:p w14:paraId="3B7C26E8" w14:textId="77777777" w:rsidR="00901631" w:rsidRDefault="00901631" w:rsidP="009016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действиях аукционной комиссии ФКУ «Исправительная колония № 6 Управления Федеральной службы исполнения наказаний по Курганской области» было установлено нарушение подпункта «а» пункта 1 части 5 статьи 49 Закона о контрактной системе, выразившееся в нарушении порядка рассмотрения и оценки заявок участников электронного аукциона аукционной комиссией Заказчика.</w:t>
      </w:r>
    </w:p>
    <w:p w14:paraId="24ED7124" w14:textId="77777777" w:rsidR="00901631" w:rsidRDefault="00901631" w:rsidP="009016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действиях ФКУ «Исправительная колония № 6 Управления Федеральной службы исполнения наказаний по Курганской области» выявлены нарушения пункта 3 части 2 статьи 42, части 6 статьи 31 Закона о контрактной системе, выразившиеся в установлении излишних требований к участникам аукциона в электронной форме.</w:t>
      </w:r>
    </w:p>
    <w:p w14:paraId="441A4A45" w14:textId="77777777" w:rsidR="00901631" w:rsidRDefault="00901631" w:rsidP="009016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рассмотрения материалов административного дела виновные должностные лица привлечены к административной ответственности.</w:t>
      </w:r>
    </w:p>
    <w:p w14:paraId="3FA00AE3" w14:textId="77777777" w:rsidR="00901631" w:rsidRDefault="00901631" w:rsidP="009016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9CE8DCA" w14:textId="77777777" w:rsidR="00901631" w:rsidRDefault="00901631" w:rsidP="009016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Нарушения при подписании контракта с участником, признанным победителем конкурентной процедуры</w:t>
      </w:r>
    </w:p>
    <w:p w14:paraId="04226ABC" w14:textId="77777777" w:rsidR="00901631" w:rsidRDefault="00901631" w:rsidP="009016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7655496" w14:textId="77777777" w:rsidR="00901631" w:rsidRDefault="00901631" w:rsidP="009016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Курганское УФАС России поступила жалоба ООО «Сибирский Тендер» на действия заказчика – ГБУ «КОДКБ им. Красного Креста» при осуществлении закупки путем проведения электронного аукциона на капитальный ремонт помещений операционного блока и помещений технического этажа операционного блока ГБУ «КОДКБ им. Красного Креста», расположенного по адресу: г. Курган, пр-т Конституции, 38 (извещение № 0843500000222007127).</w:t>
      </w:r>
    </w:p>
    <w:p w14:paraId="456AD15D" w14:textId="77777777" w:rsidR="00901631" w:rsidRDefault="00901631" w:rsidP="009016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 посчитал, что проект контракта в части установленных антидемпинговых мер не соответствует требованиям Закона о контрактной системе, в виду чего, со стороны заказчика усматриваются нарушения части 1 статьи 37 Закона о контрактной системе.</w:t>
      </w:r>
    </w:p>
    <w:p w14:paraId="2DEEB294" w14:textId="77777777" w:rsidR="00901631" w:rsidRDefault="00901631" w:rsidP="009016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Оценив доводы заявителя, изложенные в жалобе, а также документы, представленные заказчиком и приобщенные к материалам дела по рассмотрению жалобы, Комиссия Курганского УФАС России установила, что статьей 37 Закона о контрактной системе установлен порядок применения антидемпинговых мер при проведении конкурсов и аукционов.</w:t>
      </w:r>
    </w:p>
    <w:p w14:paraId="3945B0C8" w14:textId="77777777" w:rsidR="00901631" w:rsidRDefault="00901631" w:rsidP="009016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Проанализировав проект контракта Комиссией Курганского УФАС России установлено, что пункт 11.1 содержит условие, которое не отвечает требования статьи 37 Закона о контрактной системе.</w:t>
      </w:r>
    </w:p>
    <w:p w14:paraId="419BBA67" w14:textId="77777777" w:rsidR="00901631" w:rsidRDefault="00901631" w:rsidP="009016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 указал в своих возражениях, что при подготовке проекта контракта заказчиком в пункте 11.1 была допущена техническая ошибка, выразившаяся в неверном указании пункта статьи 37 Закона о контрактной системе в случае применения антидемпинговых мер.</w:t>
      </w:r>
    </w:p>
    <w:p w14:paraId="0E4AE1C7" w14:textId="77777777" w:rsidR="00901631" w:rsidRDefault="00901631" w:rsidP="009016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Вместе с тем, Комиссией был установлен факт нарушения требования части 1 статьи 37 Закона о контрактной системе со стороны заказчика, выразившееся в ненадлежащим образом установленных в проекте контракта антидемпинговых мерах.</w:t>
      </w:r>
    </w:p>
    <w:p w14:paraId="69C45965" w14:textId="77777777" w:rsidR="00901631" w:rsidRDefault="00901631" w:rsidP="009016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A66A2F" w14:textId="77777777" w:rsidR="00901631" w:rsidRDefault="0092394A" w:rsidP="0090163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5. Нарушение при подаче</w:t>
      </w:r>
      <w:r w:rsidR="00901631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заявления о включении информации в реестр недобросовестных поставщиков антимонопольный орган</w:t>
      </w:r>
    </w:p>
    <w:p w14:paraId="07445589" w14:textId="77777777" w:rsidR="00901631" w:rsidRDefault="00901631" w:rsidP="0090163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14:paraId="63920EAE" w14:textId="77777777" w:rsidR="00901631" w:rsidRDefault="00901631" w:rsidP="009016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5.1.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адрес Курганского УФАС России 10.03.2022 поступило обращение Управления Роспотребнадзора по Курганской области о включении в реестр недобросовестных поставщиков информации в отношении ИП Еремина А.С., в связи с расторжением Государственного Контракта № 863 от 29.11.2021 (далее - Контракт), в одностороннем порядке Заказчиком.</w:t>
      </w:r>
    </w:p>
    <w:p w14:paraId="754A25F7" w14:textId="77777777" w:rsidR="00901631" w:rsidRDefault="00901631" w:rsidP="009016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Комиссия Курганского УФАС России, заслушав лиц, участвующих в рассмотрении дела, исследовав и оценив в совокупности представленные документы установила, что заказчиком решение об одностороннем отказе принято 15.02.2022, а в Единой информационной системе размещено только 24.02.2022.</w:t>
      </w:r>
    </w:p>
    <w:p w14:paraId="389F5F21" w14:textId="77777777" w:rsidR="00901631" w:rsidRDefault="00901631" w:rsidP="009016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с подпунктом «б» пункта 3 части 6 статьи 8 Федерального закона от 02.07.2021 № 360-ФЗ «О внесении изменений в отдельные законодательные акты Российской Федерации», в случае принятия заказчиком предусмотренного частью 9 статьи 95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решения об одностороннем отказе от исполнения контракта, заключенного по результатам проведения открытого конкурса в электронной форме, открытого аукциона в электронной форме, запроса котировок в электронной форме, закупки товара у единственного поставщика на сумму, предусмотренную частью 12 статьи 93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(в редакции настоящего Федерального закона) (далее также - электронные процедуры), закрытого конкурса в электронной форме, закрытого аукциона в электронной форме (далее также - закрытые электронные процедуры), заказчик: не позднее дня направления решения (в соответствии с подпунктом «а» настоящего пункта) размещает такое решение в единой информационной системе в сфере закупок по правилам, действовавшим до дня вступления в силу настоящего Федерального закона. </w:t>
      </w:r>
    </w:p>
    <w:p w14:paraId="55114C21" w14:textId="77777777" w:rsidR="00901631" w:rsidRDefault="00901631" w:rsidP="009016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Комиссией Курганского УФАС России установлено, что заказчиком решение об одностороннем отказе от исполнения Контракта направлено в адрес исполнителя 16.02.2022, то в Единой информационной системе данное решение необходимо было разместить не позднее 17.02.2022.</w:t>
      </w:r>
    </w:p>
    <w:p w14:paraId="13A27159" w14:textId="77777777" w:rsidR="00901631" w:rsidRDefault="00901631" w:rsidP="009016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Так как заказчиком нарушен порядок расторжения контракта, предусмотренный подпунктом «б» пункта 3 части 6 статьи 8 Федерального закона от 02.07.2021 № 360-ФЗ «О внесении изменений в отдельные законодательные акты Российской Федерации», данное нарушение содержит состав административного правонарушения, ответственность за которое предусмотрена частью 6 статьи 7.32 Кодекса Российской Федерации об административных правонарушениях от 30.12.2001 № 195-ФЗ.</w:t>
      </w:r>
    </w:p>
    <w:p w14:paraId="59E31143" w14:textId="77777777" w:rsidR="00901631" w:rsidRDefault="00901631" w:rsidP="009016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В связи с указанными обстоятельствами Комиссией Курганского УФАС России принято решение о не включении сведений об ИП Еремине А.С. в Реестр недобросовестных поставщиков.</w:t>
      </w:r>
    </w:p>
    <w:p w14:paraId="771A1E70" w14:textId="77777777" w:rsidR="00901631" w:rsidRDefault="00901631" w:rsidP="009016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Не согласившись с данной позицией контрольного органа</w:t>
      </w:r>
      <w:r w:rsidR="0092394A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заказчик обжаловал решени</w:t>
      </w:r>
      <w:r w:rsidR="0092394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в судебном порядке, однако Арбитражный суд Курганской оснований для признания решения Комиссии Курганского УФАС России и удовлетворения заявленных требований Управления Роспотребнадзора по Курганской области не установил, решение суда вступило в законную силу.</w:t>
      </w:r>
    </w:p>
    <w:p w14:paraId="400EAC7E" w14:textId="77777777" w:rsidR="00901631" w:rsidRDefault="00901631" w:rsidP="009016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Должностным лицом Курганского УФАС России рассмотрены материалы административного производства по факту нарушения порядка расторжения контракта виновное лицо Управления Роспотребнадзора по Курганской области привлечено к административной ответственности.</w:t>
      </w:r>
    </w:p>
    <w:p w14:paraId="0DFC36B7" w14:textId="77777777" w:rsidR="00901631" w:rsidRDefault="00901631" w:rsidP="009016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5.2.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адрес Курганское УФАС России 14.04.2022 поступило обращение ГУ Курганское региональное отделение Фонда социального страхования Российской Федерации о включении в реестр недобросовестных поставщиков информации в отношении ООО «Техника и Технологии», его генерального директора, учредителя, в связи с расторжением Контракта № Ф.2021.147622 от 10.12.2021 (далее - Контракт), в одностороннем порядке Заказчиком (извещение № 0243100002321000147).</w:t>
      </w:r>
    </w:p>
    <w:p w14:paraId="1FCBD543" w14:textId="77777777" w:rsidR="00901631" w:rsidRDefault="00901631" w:rsidP="009016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Как установлено Комиссией 01.03.2022 заказчик принял решение об одностороннем отказе от исполнения Контракта, 01.03.2022 решение об одностороннем отказе от исполнения Контракта было опубликовано в Единой информационной системе (далее – ЕИС), так же данное решение 01.03.2022 было отправлено исполнителю посредством Почты России заказным письмом с уведомлением.</w:t>
      </w:r>
    </w:p>
    <w:p w14:paraId="69C12974" w14:textId="77777777" w:rsidR="00901631" w:rsidRDefault="00901631" w:rsidP="009016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Поскольку заказчиком решение об одностороннем отказе от исполнения Контракта было принято 01.03.2022, то заказчик должен был руководствоваться нормами Закона о контрактной системе вступившими в законную силу с 01.01.2022, на основании которых датой надлежащего уведомления является 16.03.2022.</w:t>
      </w:r>
    </w:p>
    <w:p w14:paraId="3260373C" w14:textId="77777777" w:rsidR="00901631" w:rsidRDefault="00901631" w:rsidP="009016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Решение считается вступившим в силу, а Контракт расторгнутым, если с даты надлежащего уведомления прошло 10 календарных дней, решения об отмене принято не было, то есть 28.03.2022 является датой расторжения в одностороннем порядке по закону.</w:t>
      </w:r>
    </w:p>
    <w:p w14:paraId="3033C872" w14:textId="77777777" w:rsidR="00901631" w:rsidRDefault="00901631" w:rsidP="009016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На основании вышеизложенного заказчику во исполнение части 4 статьи 104 Закона о контрактной системе, необходимо было направить в контрольный орган в сфере закупок заявление о включении в реестр недобросовестных поставщиков в отношении ООО «Техника и Технологии» в срок до 31.03.2022.</w:t>
      </w:r>
    </w:p>
    <w:p w14:paraId="4D9D9A79" w14:textId="77777777" w:rsidR="00901631" w:rsidRDefault="00901631" w:rsidP="009016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Однако, заказчиком заявление о включении в реестр недобросовестных поставщиков ООО «Техника и Технологии», подано в контрольный орган в сфере закупок 14.04.2022, что образует нарушение части 4 статьи 104 Закона о контрактной системе и указывают на наличие в действиях должностного лица ГУ Курганское региональное отделение Фонда социального страхования Российской Федерации признаков административного правонарушения, предусмотренного частью 2 статьи 7.31 Кодекса Российской Федерации об административных правонарушениях.</w:t>
      </w:r>
    </w:p>
    <w:p w14:paraId="323C04BA" w14:textId="77777777" w:rsidR="00901631" w:rsidRDefault="00901631" w:rsidP="009016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Комиссия Курганского УФАС России проанализировав документы и сведения приняла решение об отказе во включении сведений в Реестр недобросовестных поставщиков.</w:t>
      </w:r>
    </w:p>
    <w:p w14:paraId="438E1535" w14:textId="77777777" w:rsidR="00901631" w:rsidRDefault="00901631" w:rsidP="009016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По факту нарушения должностным лицом ГУ Курганское региональное отделение Фонда социального страхования Российской Федерации требований Закона о контрактной системе возбуждено дело об административном правонарушении, на 28.03.2022 назначено вынесение постановления по этому делу.</w:t>
      </w:r>
    </w:p>
    <w:p w14:paraId="3CD07097" w14:textId="77777777" w:rsidR="00901631" w:rsidRDefault="00901631" w:rsidP="009016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237C1EA2" w14:textId="77777777" w:rsidR="009B239F" w:rsidRPr="00420E42" w:rsidRDefault="0092394A" w:rsidP="00A12D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сегодняшний день это вся информация, которую Курганское УФАС России довело до Вашего сведения по итогам работы по состоянию на первое полугодие 2023 года. Спасибо за внимание.</w:t>
      </w:r>
    </w:p>
    <w:p w14:paraId="6BAFF528" w14:textId="77777777" w:rsidR="00426775" w:rsidRPr="00420E42" w:rsidRDefault="00426775" w:rsidP="00A12D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End w:id="0"/>
    <w:p w14:paraId="585CE43C" w14:textId="77777777" w:rsidR="006F3020" w:rsidRPr="00420E42" w:rsidRDefault="006F3020" w:rsidP="002371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sectPr w:rsidR="006F3020" w:rsidRPr="00420E42" w:rsidSect="00426775">
      <w:footerReference w:type="default" r:id="rId8"/>
      <w:pgSz w:w="11906" w:h="16838"/>
      <w:pgMar w:top="1134" w:right="850" w:bottom="1134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9C600" w14:textId="77777777" w:rsidR="009D494B" w:rsidRDefault="009D494B" w:rsidP="003A2344">
      <w:pPr>
        <w:spacing w:after="0" w:line="240" w:lineRule="auto"/>
      </w:pPr>
      <w:r>
        <w:separator/>
      </w:r>
    </w:p>
  </w:endnote>
  <w:endnote w:type="continuationSeparator" w:id="0">
    <w:p w14:paraId="4C874B77" w14:textId="77777777" w:rsidR="009D494B" w:rsidRDefault="009D494B" w:rsidP="003A2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8129300"/>
      <w:docPartObj>
        <w:docPartGallery w:val="Page Numbers (Bottom of Page)"/>
        <w:docPartUnique/>
      </w:docPartObj>
    </w:sdtPr>
    <w:sdtContent>
      <w:p w14:paraId="3F82314E" w14:textId="77777777" w:rsidR="00327AEE" w:rsidRDefault="00327AE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94A">
          <w:rPr>
            <w:noProof/>
          </w:rPr>
          <w:t>19</w:t>
        </w:r>
        <w:r>
          <w:fldChar w:fldCharType="end"/>
        </w:r>
      </w:p>
    </w:sdtContent>
  </w:sdt>
  <w:p w14:paraId="00AA638B" w14:textId="77777777" w:rsidR="00327AEE" w:rsidRDefault="00327AE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79991" w14:textId="77777777" w:rsidR="009D494B" w:rsidRDefault="009D494B" w:rsidP="003A2344">
      <w:pPr>
        <w:spacing w:after="0" w:line="240" w:lineRule="auto"/>
      </w:pPr>
      <w:r>
        <w:separator/>
      </w:r>
    </w:p>
  </w:footnote>
  <w:footnote w:type="continuationSeparator" w:id="0">
    <w:p w14:paraId="757080A2" w14:textId="77777777" w:rsidR="009D494B" w:rsidRDefault="009D494B" w:rsidP="003A23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22002"/>
    <w:multiLevelType w:val="hybridMultilevel"/>
    <w:tmpl w:val="D5A4A9F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815224F"/>
    <w:multiLevelType w:val="hybridMultilevel"/>
    <w:tmpl w:val="D5A4A9F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05D3C8A"/>
    <w:multiLevelType w:val="hybridMultilevel"/>
    <w:tmpl w:val="03F0619C"/>
    <w:lvl w:ilvl="0" w:tplc="4AFE5512">
      <w:start w:val="1"/>
      <w:numFmt w:val="decimal"/>
      <w:lvlText w:val="%1."/>
      <w:lvlJc w:val="left"/>
      <w:pPr>
        <w:ind w:left="107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34410B2"/>
    <w:multiLevelType w:val="hybridMultilevel"/>
    <w:tmpl w:val="232CC6A8"/>
    <w:lvl w:ilvl="0" w:tplc="D0889F4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419A6477"/>
    <w:multiLevelType w:val="hybridMultilevel"/>
    <w:tmpl w:val="904E6642"/>
    <w:lvl w:ilvl="0" w:tplc="BADABF7C">
      <w:start w:val="1"/>
      <w:numFmt w:val="decimal"/>
      <w:lvlText w:val="%1."/>
      <w:lvlJc w:val="left"/>
      <w:pPr>
        <w:ind w:left="1287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23D6FEC"/>
    <w:multiLevelType w:val="multilevel"/>
    <w:tmpl w:val="08E45D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468941DC"/>
    <w:multiLevelType w:val="hybridMultilevel"/>
    <w:tmpl w:val="4718DA8A"/>
    <w:lvl w:ilvl="0" w:tplc="121879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92D0468"/>
    <w:multiLevelType w:val="hybridMultilevel"/>
    <w:tmpl w:val="A156134E"/>
    <w:lvl w:ilvl="0" w:tplc="B420C53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11FA3"/>
    <w:multiLevelType w:val="hybridMultilevel"/>
    <w:tmpl w:val="2F3A291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FFC307A"/>
    <w:multiLevelType w:val="hybridMultilevel"/>
    <w:tmpl w:val="B2D048DC"/>
    <w:lvl w:ilvl="0" w:tplc="849A7B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63A320A"/>
    <w:multiLevelType w:val="hybridMultilevel"/>
    <w:tmpl w:val="AFF4C6F4"/>
    <w:lvl w:ilvl="0" w:tplc="04190011">
      <w:start w:val="1"/>
      <w:numFmt w:val="decimal"/>
      <w:lvlText w:val="%1)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1" w15:restartNumberingAfterBreak="0">
    <w:nsid w:val="588B0A45"/>
    <w:multiLevelType w:val="hybridMultilevel"/>
    <w:tmpl w:val="5852B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E03080"/>
    <w:multiLevelType w:val="hybridMultilevel"/>
    <w:tmpl w:val="E3C0F3B2"/>
    <w:lvl w:ilvl="0" w:tplc="5E30B4F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263224327">
    <w:abstractNumId w:val="9"/>
  </w:num>
  <w:num w:numId="2" w16cid:durableId="997344537">
    <w:abstractNumId w:val="12"/>
  </w:num>
  <w:num w:numId="3" w16cid:durableId="356778402">
    <w:abstractNumId w:val="11"/>
  </w:num>
  <w:num w:numId="4" w16cid:durableId="1631203279">
    <w:abstractNumId w:val="7"/>
  </w:num>
  <w:num w:numId="5" w16cid:durableId="1131093881">
    <w:abstractNumId w:val="6"/>
  </w:num>
  <w:num w:numId="6" w16cid:durableId="1669214819">
    <w:abstractNumId w:val="4"/>
  </w:num>
  <w:num w:numId="7" w16cid:durableId="1814521537">
    <w:abstractNumId w:val="10"/>
  </w:num>
  <w:num w:numId="8" w16cid:durableId="1682201918">
    <w:abstractNumId w:val="1"/>
  </w:num>
  <w:num w:numId="9" w16cid:durableId="51272993">
    <w:abstractNumId w:val="2"/>
  </w:num>
  <w:num w:numId="10" w16cid:durableId="613756382">
    <w:abstractNumId w:val="8"/>
  </w:num>
  <w:num w:numId="11" w16cid:durableId="1120413025">
    <w:abstractNumId w:val="0"/>
  </w:num>
  <w:num w:numId="12" w16cid:durableId="2142263017">
    <w:abstractNumId w:val="3"/>
  </w:num>
  <w:num w:numId="13" w16cid:durableId="9104583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E0C"/>
    <w:rsid w:val="00000D4B"/>
    <w:rsid w:val="000134A2"/>
    <w:rsid w:val="000410B5"/>
    <w:rsid w:val="00044E60"/>
    <w:rsid w:val="00055483"/>
    <w:rsid w:val="000A5026"/>
    <w:rsid w:val="000B775D"/>
    <w:rsid w:val="000C0BCD"/>
    <w:rsid w:val="0014011A"/>
    <w:rsid w:val="00150824"/>
    <w:rsid w:val="00173EA1"/>
    <w:rsid w:val="00182966"/>
    <w:rsid w:val="00191445"/>
    <w:rsid w:val="00191E69"/>
    <w:rsid w:val="001943DD"/>
    <w:rsid w:val="001A4BA0"/>
    <w:rsid w:val="001C3469"/>
    <w:rsid w:val="001C3D7A"/>
    <w:rsid w:val="001E085E"/>
    <w:rsid w:val="002039DD"/>
    <w:rsid w:val="00216BC7"/>
    <w:rsid w:val="002325C8"/>
    <w:rsid w:val="002371F2"/>
    <w:rsid w:val="00296635"/>
    <w:rsid w:val="002A0368"/>
    <w:rsid w:val="002B45A6"/>
    <w:rsid w:val="002C5EF3"/>
    <w:rsid w:val="002C6D89"/>
    <w:rsid w:val="002D694C"/>
    <w:rsid w:val="002F1347"/>
    <w:rsid w:val="00315BE3"/>
    <w:rsid w:val="00326421"/>
    <w:rsid w:val="003272DC"/>
    <w:rsid w:val="00327AEE"/>
    <w:rsid w:val="00327C44"/>
    <w:rsid w:val="0035191A"/>
    <w:rsid w:val="003914A5"/>
    <w:rsid w:val="003A2344"/>
    <w:rsid w:val="003B6CC0"/>
    <w:rsid w:val="003C3AC1"/>
    <w:rsid w:val="003C6A02"/>
    <w:rsid w:val="003D19E6"/>
    <w:rsid w:val="003F3CC7"/>
    <w:rsid w:val="003F4C9C"/>
    <w:rsid w:val="003F54E6"/>
    <w:rsid w:val="0040698C"/>
    <w:rsid w:val="00411B4C"/>
    <w:rsid w:val="00413AF2"/>
    <w:rsid w:val="00420E42"/>
    <w:rsid w:val="00422529"/>
    <w:rsid w:val="00426775"/>
    <w:rsid w:val="00430E0C"/>
    <w:rsid w:val="00456484"/>
    <w:rsid w:val="00471805"/>
    <w:rsid w:val="0047244C"/>
    <w:rsid w:val="004835CE"/>
    <w:rsid w:val="004869CD"/>
    <w:rsid w:val="004B035F"/>
    <w:rsid w:val="004B5E10"/>
    <w:rsid w:val="004D1D65"/>
    <w:rsid w:val="004E61CC"/>
    <w:rsid w:val="004E7ACB"/>
    <w:rsid w:val="004F70F8"/>
    <w:rsid w:val="00522951"/>
    <w:rsid w:val="00527CE7"/>
    <w:rsid w:val="00543C79"/>
    <w:rsid w:val="00571A68"/>
    <w:rsid w:val="00594FDC"/>
    <w:rsid w:val="005A6EAB"/>
    <w:rsid w:val="005B2BE7"/>
    <w:rsid w:val="005C7371"/>
    <w:rsid w:val="005F0F8A"/>
    <w:rsid w:val="005F25FD"/>
    <w:rsid w:val="005F527E"/>
    <w:rsid w:val="00612248"/>
    <w:rsid w:val="0062438C"/>
    <w:rsid w:val="00624DA9"/>
    <w:rsid w:val="006361C2"/>
    <w:rsid w:val="006370EB"/>
    <w:rsid w:val="00637939"/>
    <w:rsid w:val="00637D9B"/>
    <w:rsid w:val="00657125"/>
    <w:rsid w:val="00691912"/>
    <w:rsid w:val="00693D34"/>
    <w:rsid w:val="00694310"/>
    <w:rsid w:val="006A2B6F"/>
    <w:rsid w:val="006B02EF"/>
    <w:rsid w:val="006B1F3A"/>
    <w:rsid w:val="006B6424"/>
    <w:rsid w:val="006C1315"/>
    <w:rsid w:val="006C3667"/>
    <w:rsid w:val="006E420D"/>
    <w:rsid w:val="006F3020"/>
    <w:rsid w:val="0070305C"/>
    <w:rsid w:val="00704D7D"/>
    <w:rsid w:val="00705004"/>
    <w:rsid w:val="00714009"/>
    <w:rsid w:val="0071551F"/>
    <w:rsid w:val="00726AB9"/>
    <w:rsid w:val="00756942"/>
    <w:rsid w:val="00770790"/>
    <w:rsid w:val="007A2BE5"/>
    <w:rsid w:val="007D5106"/>
    <w:rsid w:val="007F5A80"/>
    <w:rsid w:val="00860ED8"/>
    <w:rsid w:val="00861A71"/>
    <w:rsid w:val="008769AB"/>
    <w:rsid w:val="00895BF4"/>
    <w:rsid w:val="008B3EFA"/>
    <w:rsid w:val="008E141C"/>
    <w:rsid w:val="008F0B62"/>
    <w:rsid w:val="00901631"/>
    <w:rsid w:val="00917B87"/>
    <w:rsid w:val="0092394A"/>
    <w:rsid w:val="009312E1"/>
    <w:rsid w:val="00947427"/>
    <w:rsid w:val="00955FF5"/>
    <w:rsid w:val="00962317"/>
    <w:rsid w:val="00965E7C"/>
    <w:rsid w:val="009664D8"/>
    <w:rsid w:val="009750A5"/>
    <w:rsid w:val="00983B2F"/>
    <w:rsid w:val="009A15BD"/>
    <w:rsid w:val="009B13E9"/>
    <w:rsid w:val="009B239F"/>
    <w:rsid w:val="009D494B"/>
    <w:rsid w:val="00A0453F"/>
    <w:rsid w:val="00A12D41"/>
    <w:rsid w:val="00A20F04"/>
    <w:rsid w:val="00A27CCB"/>
    <w:rsid w:val="00A36BA0"/>
    <w:rsid w:val="00A55462"/>
    <w:rsid w:val="00A63DF0"/>
    <w:rsid w:val="00A9567A"/>
    <w:rsid w:val="00AA46B6"/>
    <w:rsid w:val="00AB46E0"/>
    <w:rsid w:val="00AE388E"/>
    <w:rsid w:val="00B03FDE"/>
    <w:rsid w:val="00B22750"/>
    <w:rsid w:val="00B25A9C"/>
    <w:rsid w:val="00B4026E"/>
    <w:rsid w:val="00B429BD"/>
    <w:rsid w:val="00B54C21"/>
    <w:rsid w:val="00B56B38"/>
    <w:rsid w:val="00B60FE3"/>
    <w:rsid w:val="00B8576D"/>
    <w:rsid w:val="00BB23D3"/>
    <w:rsid w:val="00BD51E8"/>
    <w:rsid w:val="00BF7195"/>
    <w:rsid w:val="00C007E5"/>
    <w:rsid w:val="00C16132"/>
    <w:rsid w:val="00C734FB"/>
    <w:rsid w:val="00C82FFB"/>
    <w:rsid w:val="00C8669C"/>
    <w:rsid w:val="00C9060A"/>
    <w:rsid w:val="00CA4777"/>
    <w:rsid w:val="00CE2BBF"/>
    <w:rsid w:val="00D04700"/>
    <w:rsid w:val="00D1178E"/>
    <w:rsid w:val="00D30F43"/>
    <w:rsid w:val="00D356DD"/>
    <w:rsid w:val="00D40B35"/>
    <w:rsid w:val="00D70AE8"/>
    <w:rsid w:val="00D9416C"/>
    <w:rsid w:val="00D973F1"/>
    <w:rsid w:val="00DC0EEC"/>
    <w:rsid w:val="00DD39B6"/>
    <w:rsid w:val="00E016A9"/>
    <w:rsid w:val="00E20BFA"/>
    <w:rsid w:val="00E92162"/>
    <w:rsid w:val="00EA3D1A"/>
    <w:rsid w:val="00EA551E"/>
    <w:rsid w:val="00EB07BC"/>
    <w:rsid w:val="00EB2CFD"/>
    <w:rsid w:val="00EE7603"/>
    <w:rsid w:val="00F33947"/>
    <w:rsid w:val="00F3446D"/>
    <w:rsid w:val="00F438A5"/>
    <w:rsid w:val="00F459A5"/>
    <w:rsid w:val="00F46BD0"/>
    <w:rsid w:val="00F805B6"/>
    <w:rsid w:val="00F87156"/>
    <w:rsid w:val="00FA1780"/>
    <w:rsid w:val="00FB2574"/>
    <w:rsid w:val="00FC0871"/>
    <w:rsid w:val="00FD19ED"/>
    <w:rsid w:val="00FE300A"/>
    <w:rsid w:val="00FE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CA178"/>
  <w15:docId w15:val="{793CD4B3-49B1-4343-95C1-FF93A378F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6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0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30E0C"/>
    <w:pPr>
      <w:ind w:left="720"/>
      <w:contextualSpacing/>
    </w:pPr>
  </w:style>
  <w:style w:type="character" w:styleId="a5">
    <w:name w:val="Strong"/>
    <w:basedOn w:val="a0"/>
    <w:uiPriority w:val="22"/>
    <w:qFormat/>
    <w:rsid w:val="00430E0C"/>
    <w:rPr>
      <w:b/>
      <w:bCs/>
    </w:rPr>
  </w:style>
  <w:style w:type="paragraph" w:styleId="a6">
    <w:name w:val="No Spacing"/>
    <w:uiPriority w:val="1"/>
    <w:qFormat/>
    <w:rsid w:val="009B13E9"/>
    <w:pPr>
      <w:spacing w:after="0" w:line="240" w:lineRule="auto"/>
    </w:pPr>
  </w:style>
  <w:style w:type="character" w:customStyle="1" w:styleId="copytarget">
    <w:name w:val="copy_target"/>
    <w:basedOn w:val="a0"/>
    <w:rsid w:val="009B13E9"/>
  </w:style>
  <w:style w:type="paragraph" w:styleId="a7">
    <w:name w:val="Body Text"/>
    <w:basedOn w:val="a"/>
    <w:link w:val="a8"/>
    <w:uiPriority w:val="99"/>
    <w:unhideWhenUsed/>
    <w:rsid w:val="00BF7195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8">
    <w:name w:val="Основной текст Знак"/>
    <w:basedOn w:val="a0"/>
    <w:link w:val="a7"/>
    <w:uiPriority w:val="99"/>
    <w:rsid w:val="00BF7195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styleId="a9">
    <w:name w:val="Hyperlink"/>
    <w:basedOn w:val="a0"/>
    <w:uiPriority w:val="99"/>
    <w:unhideWhenUsed/>
    <w:rsid w:val="006F3020"/>
    <w:rPr>
      <w:color w:val="0000FF"/>
      <w:u w:val="single"/>
    </w:rPr>
  </w:style>
  <w:style w:type="character" w:styleId="aa">
    <w:name w:val="Emphasis"/>
    <w:basedOn w:val="a0"/>
    <w:uiPriority w:val="20"/>
    <w:qFormat/>
    <w:rsid w:val="006F3020"/>
    <w:rPr>
      <w:i/>
      <w:iCs/>
    </w:rPr>
  </w:style>
  <w:style w:type="paragraph" w:styleId="ab">
    <w:name w:val="header"/>
    <w:basedOn w:val="a"/>
    <w:link w:val="ac"/>
    <w:uiPriority w:val="99"/>
    <w:unhideWhenUsed/>
    <w:rsid w:val="003A2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A2344"/>
  </w:style>
  <w:style w:type="paragraph" w:styleId="ad">
    <w:name w:val="footer"/>
    <w:basedOn w:val="a"/>
    <w:link w:val="ae"/>
    <w:uiPriority w:val="99"/>
    <w:unhideWhenUsed/>
    <w:rsid w:val="003A2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A2344"/>
  </w:style>
  <w:style w:type="character" w:customStyle="1" w:styleId="2">
    <w:name w:val="Основной текст (2)_"/>
    <w:basedOn w:val="a0"/>
    <w:link w:val="20"/>
    <w:rsid w:val="00AA46B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46B6"/>
    <w:pPr>
      <w:widowControl w:val="0"/>
      <w:shd w:val="clear" w:color="auto" w:fill="FFFFFF"/>
      <w:spacing w:after="0" w:line="293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f">
    <w:name w:val="Balloon Text"/>
    <w:basedOn w:val="a"/>
    <w:link w:val="af0"/>
    <w:uiPriority w:val="99"/>
    <w:semiHidden/>
    <w:unhideWhenUsed/>
    <w:rsid w:val="00013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134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01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7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F65F0-6F5E-417E-ADD3-547B0B944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19</Pages>
  <Words>8428</Words>
  <Characters>48046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арики</dc:creator>
  <cp:keywords/>
  <dc:description/>
  <cp:lastModifiedBy>Алексей Пахаруков</cp:lastModifiedBy>
  <cp:revision>36</cp:revision>
  <cp:lastPrinted>2022-07-22T08:51:00Z</cp:lastPrinted>
  <dcterms:created xsi:type="dcterms:W3CDTF">2021-07-30T08:37:00Z</dcterms:created>
  <dcterms:modified xsi:type="dcterms:W3CDTF">2023-07-25T15:23:00Z</dcterms:modified>
</cp:coreProperties>
</file>