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A2" w:rsidRPr="007125A2" w:rsidRDefault="007125A2" w:rsidP="007125A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5A2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заседания Общественного совета при Курганском УФАС России на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125A2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125A2">
        <w:rPr>
          <w:rFonts w:ascii="Times New Roman" w:hAnsi="Times New Roman" w:cs="Times New Roman"/>
          <w:b/>
          <w:bCs/>
          <w:sz w:val="28"/>
          <w:szCs w:val="28"/>
        </w:rPr>
        <w:t>.2022 г.</w:t>
      </w:r>
    </w:p>
    <w:p w:rsidR="007125A2" w:rsidRPr="007125A2" w:rsidRDefault="007125A2" w:rsidP="00712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>1. Обсуждение ответа УФАС по Курганской области на обращение Курганского регионального отделения Общероссийской общественной организации малого и среднего предпринимательства «ОПОРА РОССИИ» (письмо №ТС/2610/22 от 29.08.2022)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7125A2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7125A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>2. Обсуждение результатов анкетирования бизнеса по вопросам деятельности Курганского УФАС.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7125A2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7125A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3. О порядке подачи обращений в УФАС: формы, основания, разграничение компетенции антимонопольного органа и прокуратуры. 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7125A2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7125A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4. Об изменениях в законодательстве, тенденциях правоприменительной практики в 2022 году. 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 xml:space="preserve">Докладчик: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Курганского </w:t>
      </w:r>
      <w:r w:rsidRPr="007125A2">
        <w:rPr>
          <w:rFonts w:ascii="Times New Roman" w:hAnsi="Times New Roman" w:cs="Times New Roman"/>
          <w:sz w:val="28"/>
          <w:szCs w:val="28"/>
        </w:rPr>
        <w:t>УФАС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bookmarkStart w:id="0" w:name="_GoBack"/>
      <w:bookmarkEnd w:id="0"/>
      <w:r w:rsidRPr="007125A2">
        <w:rPr>
          <w:rFonts w:ascii="Times New Roman" w:hAnsi="Times New Roman" w:cs="Times New Roman"/>
          <w:sz w:val="28"/>
          <w:szCs w:val="28"/>
        </w:rPr>
        <w:t>.</w:t>
      </w:r>
    </w:p>
    <w:p w:rsidR="007125A2" w:rsidRPr="007125A2" w:rsidRDefault="007125A2" w:rsidP="007125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25A2">
        <w:rPr>
          <w:rFonts w:ascii="Times New Roman" w:hAnsi="Times New Roman" w:cs="Times New Roman"/>
          <w:sz w:val="28"/>
          <w:szCs w:val="28"/>
        </w:rPr>
        <w:t>5. Обмен опытом с общественными советами при региональных органах власти: диалог с коллегами (участник уточняется).</w:t>
      </w:r>
    </w:p>
    <w:p w:rsidR="007125A2" w:rsidRPr="007125A2" w:rsidRDefault="007125A2" w:rsidP="00712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E73" w:rsidRPr="007125A2" w:rsidRDefault="00A20E73">
      <w:pPr>
        <w:rPr>
          <w:rFonts w:ascii="Times New Roman" w:hAnsi="Times New Roman" w:cs="Times New Roman"/>
          <w:sz w:val="28"/>
          <w:szCs w:val="28"/>
        </w:rPr>
      </w:pPr>
    </w:p>
    <w:sectPr w:rsidR="00A20E73" w:rsidRPr="0071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5"/>
    <w:rsid w:val="00286DB5"/>
    <w:rsid w:val="007125A2"/>
    <w:rsid w:val="00A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9D9C-5A37-4963-ACB0-3423E09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125A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125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2</cp:revision>
  <dcterms:created xsi:type="dcterms:W3CDTF">2022-11-15T11:46:00Z</dcterms:created>
  <dcterms:modified xsi:type="dcterms:W3CDTF">2022-11-15T11:47:00Z</dcterms:modified>
</cp:coreProperties>
</file>