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02308" w14:textId="77777777" w:rsidR="00B45891" w:rsidRPr="00B45891" w:rsidRDefault="00B45891" w:rsidP="00F96A75">
      <w:pPr>
        <w:spacing w:after="0"/>
        <w:contextualSpacing/>
        <w:jc w:val="center"/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 Р О Т О К О Л</w:t>
      </w:r>
    </w:p>
    <w:p w14:paraId="041C948B" w14:textId="48059F9B" w:rsidR="00B45891" w:rsidRPr="00B45891" w:rsidRDefault="00B45891" w:rsidP="00F96A75">
      <w:pPr>
        <w:spacing w:after="0"/>
        <w:contextualSpacing/>
        <w:jc w:val="center"/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заседания Общественного совета </w:t>
      </w:r>
    </w:p>
    <w:p w14:paraId="577B5988" w14:textId="77777777" w:rsidR="00B45891" w:rsidRPr="00B45891" w:rsidRDefault="00B45891" w:rsidP="00F96A75">
      <w:pPr>
        <w:spacing w:after="0"/>
        <w:contextualSpacing/>
        <w:jc w:val="center"/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при Курганском УФАС России</w:t>
      </w:r>
    </w:p>
    <w:p w14:paraId="3226A9B9" w14:textId="77777777" w:rsidR="00B45891" w:rsidRPr="00B45891" w:rsidRDefault="00B45891" w:rsidP="00F96A75">
      <w:pPr>
        <w:spacing w:after="0"/>
        <w:contextualSpacing/>
        <w:jc w:val="center"/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г. Курган</w:t>
      </w:r>
    </w:p>
    <w:p w14:paraId="1049E697" w14:textId="77777777" w:rsidR="00B45891" w:rsidRPr="00B45891" w:rsidRDefault="00B45891" w:rsidP="00F96A75">
      <w:pPr>
        <w:spacing w:after="0" w:line="360" w:lineRule="auto"/>
        <w:ind w:firstLine="709"/>
        <w:contextualSpacing/>
        <w:jc w:val="center"/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14:paraId="7E1FF429" w14:textId="3456A70A" w:rsidR="00B45891" w:rsidRPr="00B45891" w:rsidRDefault="00B45891" w:rsidP="00F96A75">
      <w:pPr>
        <w:spacing w:after="0" w:line="360" w:lineRule="auto"/>
        <w:contextualSpacing/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«31» марта 2023 г. </w:t>
      </w: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ab/>
      </w: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ab/>
      </w: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ab/>
      </w: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ab/>
      </w: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ab/>
      </w: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ab/>
      </w: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ab/>
      </w: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ab/>
        <w:t xml:space="preserve">          </w:t>
      </w:r>
      <w:r w:rsidR="00964FBD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   </w:t>
      </w:r>
      <w:r w:rsidRPr="00B45891">
        <w:rPr>
          <w:rStyle w:val="a5"/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№ 7/23</w:t>
      </w:r>
    </w:p>
    <w:p w14:paraId="2AE6C9C6" w14:textId="77777777" w:rsidR="00B45891" w:rsidRPr="00B45891" w:rsidRDefault="00B45891" w:rsidP="00F96A75">
      <w:pPr>
        <w:spacing w:after="0" w:line="360" w:lineRule="auto"/>
        <w:ind w:firstLine="567"/>
        <w:rPr>
          <w:b/>
          <w:bCs/>
          <w:szCs w:val="28"/>
        </w:rPr>
      </w:pPr>
    </w:p>
    <w:p w14:paraId="72D77496" w14:textId="77777777" w:rsidR="00B45891" w:rsidRPr="00B45891" w:rsidRDefault="00B45891" w:rsidP="00F96A75">
      <w:pPr>
        <w:spacing w:after="0" w:line="360" w:lineRule="auto"/>
        <w:ind w:firstLine="567"/>
        <w:rPr>
          <w:b/>
          <w:bCs/>
          <w:szCs w:val="28"/>
        </w:rPr>
      </w:pPr>
      <w:r w:rsidRPr="00B45891">
        <w:rPr>
          <w:b/>
          <w:bCs/>
          <w:szCs w:val="28"/>
        </w:rPr>
        <w:t xml:space="preserve">Участвовали: </w:t>
      </w:r>
    </w:p>
    <w:p w14:paraId="4EA09F85" w14:textId="77777777" w:rsidR="00B45891" w:rsidRPr="00B45891" w:rsidRDefault="00B45891" w:rsidP="00F96A75">
      <w:pPr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B45891">
        <w:rPr>
          <w:szCs w:val="28"/>
        </w:rPr>
        <w:t>Вараксина</w:t>
      </w:r>
      <w:proofErr w:type="spellEnd"/>
      <w:r w:rsidRPr="00B45891">
        <w:rPr>
          <w:szCs w:val="28"/>
        </w:rPr>
        <w:t xml:space="preserve"> Ирина Юрьевна - председатель Общественного совета, член Курганского регионального </w:t>
      </w:r>
      <w:r w:rsidRPr="00B45891">
        <w:rPr>
          <w:rFonts w:cs="Times New Roman"/>
          <w:szCs w:val="28"/>
        </w:rPr>
        <w:t xml:space="preserve">отделения Общероссийской общественной организации «Деловая Россия» (связь по </w:t>
      </w:r>
      <w:proofErr w:type="spellStart"/>
      <w:r w:rsidRPr="00B45891">
        <w:rPr>
          <w:rFonts w:cs="Times New Roman"/>
          <w:szCs w:val="28"/>
        </w:rPr>
        <w:t>вкс</w:t>
      </w:r>
      <w:proofErr w:type="spellEnd"/>
      <w:r w:rsidRPr="00B45891">
        <w:rPr>
          <w:rFonts w:cs="Times New Roman"/>
          <w:szCs w:val="28"/>
        </w:rPr>
        <w:t>)</w:t>
      </w:r>
    </w:p>
    <w:p w14:paraId="03148311" w14:textId="77777777" w:rsidR="00B45891" w:rsidRPr="00B45891" w:rsidRDefault="00B45891" w:rsidP="00F96A7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B45891">
        <w:rPr>
          <w:szCs w:val="28"/>
        </w:rPr>
        <w:t>Ответственный секретарь Общественного совета при Курганском УФАС России: Федорова Елена Викторовна,</w:t>
      </w:r>
      <w:r w:rsidRPr="00B45891">
        <w:rPr>
          <w:rFonts w:cs="Times New Roman"/>
          <w:szCs w:val="28"/>
        </w:rPr>
        <w:t xml:space="preserve"> заместитель начальника отдела контроля товарных, финансовых рынков и рекламного законодательства Курганского УФАС России.</w:t>
      </w:r>
    </w:p>
    <w:p w14:paraId="7ACE17AF" w14:textId="77777777" w:rsidR="00D47834" w:rsidRPr="00B45891" w:rsidRDefault="00D47834" w:rsidP="00F96A75">
      <w:pPr>
        <w:spacing w:after="0" w:line="360" w:lineRule="auto"/>
        <w:ind w:firstLine="567"/>
        <w:contextualSpacing/>
        <w:jc w:val="both"/>
        <w:rPr>
          <w:rFonts w:cs="Times New Roman"/>
          <w:b/>
          <w:szCs w:val="28"/>
        </w:rPr>
      </w:pPr>
      <w:r w:rsidRPr="00B45891">
        <w:rPr>
          <w:rFonts w:cs="Times New Roman"/>
          <w:b/>
          <w:szCs w:val="28"/>
        </w:rPr>
        <w:t>Представители Курганского УФАС России:</w:t>
      </w:r>
    </w:p>
    <w:p w14:paraId="4F6F88B6" w14:textId="69B8C913" w:rsidR="00D47834" w:rsidRPr="00B45891" w:rsidRDefault="00D47834" w:rsidP="00F96A75">
      <w:pPr>
        <w:spacing w:after="0" w:line="360" w:lineRule="auto"/>
        <w:ind w:firstLine="851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>Соболевская Татьяна Михайловна - руководитель Курганского УФАС России</w:t>
      </w:r>
      <w:r w:rsidR="00964FBD">
        <w:rPr>
          <w:rFonts w:cs="Times New Roman"/>
          <w:szCs w:val="28"/>
        </w:rPr>
        <w:t>.</w:t>
      </w:r>
    </w:p>
    <w:p w14:paraId="0515DBAA" w14:textId="0D511A44" w:rsidR="00D47834" w:rsidRPr="00B45891" w:rsidRDefault="00D47834" w:rsidP="00F96A75">
      <w:pPr>
        <w:spacing w:after="0" w:line="360" w:lineRule="auto"/>
        <w:ind w:firstLine="709"/>
        <w:contextualSpacing/>
        <w:jc w:val="both"/>
        <w:rPr>
          <w:rFonts w:cs="Times New Roman"/>
          <w:b/>
          <w:bCs/>
          <w:szCs w:val="28"/>
        </w:rPr>
      </w:pPr>
      <w:r w:rsidRPr="00B45891">
        <w:rPr>
          <w:rFonts w:cs="Times New Roman"/>
          <w:b/>
          <w:bCs/>
          <w:szCs w:val="28"/>
        </w:rPr>
        <w:t>Повестка дня заседания:</w:t>
      </w:r>
    </w:p>
    <w:p w14:paraId="31A7B378" w14:textId="560DE496" w:rsidR="00B82240" w:rsidRPr="00B45891" w:rsidRDefault="00B82240" w:rsidP="00F96A75">
      <w:pPr>
        <w:spacing w:after="0" w:line="360" w:lineRule="auto"/>
        <w:ind w:firstLine="567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>1. Доклад о результатах деятельности Курганского УФАС за 2022 г.</w:t>
      </w:r>
    </w:p>
    <w:p w14:paraId="6E073EF5" w14:textId="19D6EFFC" w:rsidR="00B82240" w:rsidRPr="00B45891" w:rsidRDefault="00B82240" w:rsidP="00F96A75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 xml:space="preserve">Докладчик: Соболевская Т.М. </w:t>
      </w:r>
    </w:p>
    <w:p w14:paraId="3BABF54A" w14:textId="6D8E2C1B" w:rsidR="00B82240" w:rsidRPr="00B45891" w:rsidRDefault="00B82240" w:rsidP="00F96A75">
      <w:pPr>
        <w:spacing w:after="0" w:line="360" w:lineRule="auto"/>
        <w:ind w:firstLine="567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>2. О вопросах деятельности общественных советов ФАС России (декабрь 2022г. -1 квартал 2023г.), обсуждение направлений работы на 2023 год.</w:t>
      </w:r>
    </w:p>
    <w:p w14:paraId="4EEDF1CC" w14:textId="6871E8A6" w:rsidR="00B82240" w:rsidRPr="00B45891" w:rsidRDefault="00B82240" w:rsidP="00F96A75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 xml:space="preserve">Докладчик: </w:t>
      </w:r>
      <w:proofErr w:type="spellStart"/>
      <w:r w:rsidRPr="00B45891">
        <w:rPr>
          <w:rFonts w:cs="Times New Roman"/>
          <w:szCs w:val="28"/>
        </w:rPr>
        <w:t>Вараксина</w:t>
      </w:r>
      <w:proofErr w:type="spellEnd"/>
      <w:r w:rsidRPr="00B45891">
        <w:rPr>
          <w:rFonts w:cs="Times New Roman"/>
          <w:szCs w:val="28"/>
        </w:rPr>
        <w:t xml:space="preserve"> И.Ю.</w:t>
      </w:r>
    </w:p>
    <w:p w14:paraId="1961F7C1" w14:textId="434D5C9A" w:rsidR="00B82240" w:rsidRPr="00B45891" w:rsidRDefault="00870A70" w:rsidP="00F96A75">
      <w:pPr>
        <w:spacing w:after="0" w:line="360" w:lineRule="auto"/>
        <w:ind w:firstLine="567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>3</w:t>
      </w:r>
      <w:r w:rsidR="00B82240" w:rsidRPr="00B45891">
        <w:rPr>
          <w:rFonts w:cs="Times New Roman"/>
          <w:szCs w:val="28"/>
        </w:rPr>
        <w:t xml:space="preserve">. Проблематика закупок строительных работ. </w:t>
      </w:r>
    </w:p>
    <w:p w14:paraId="3F18ED1A" w14:textId="65C16525" w:rsidR="00B82240" w:rsidRPr="00B45891" w:rsidRDefault="00B82240" w:rsidP="00F96A75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 xml:space="preserve">Докладчик: </w:t>
      </w:r>
      <w:proofErr w:type="spellStart"/>
      <w:r w:rsidRPr="00B45891">
        <w:rPr>
          <w:rFonts w:cs="Times New Roman"/>
          <w:szCs w:val="28"/>
        </w:rPr>
        <w:t>Вараксина</w:t>
      </w:r>
      <w:proofErr w:type="spellEnd"/>
      <w:r w:rsidRPr="00B45891">
        <w:rPr>
          <w:rFonts w:cs="Times New Roman"/>
          <w:szCs w:val="28"/>
        </w:rPr>
        <w:t xml:space="preserve"> И.Ю.</w:t>
      </w:r>
    </w:p>
    <w:p w14:paraId="7B52FD6D" w14:textId="77777777" w:rsidR="00964FBD" w:rsidRDefault="00964FBD" w:rsidP="00F96A75">
      <w:pPr>
        <w:tabs>
          <w:tab w:val="left" w:pos="568"/>
          <w:tab w:val="left" w:pos="993"/>
        </w:tabs>
        <w:spacing w:after="0" w:line="360" w:lineRule="auto"/>
        <w:ind w:firstLine="568"/>
        <w:contextualSpacing/>
        <w:jc w:val="both"/>
        <w:rPr>
          <w:rFonts w:cs="Times New Roman"/>
          <w:b/>
          <w:bCs/>
          <w:szCs w:val="28"/>
        </w:rPr>
      </w:pPr>
    </w:p>
    <w:p w14:paraId="2DB82AFB" w14:textId="77777777" w:rsidR="00D47834" w:rsidRPr="00B45891" w:rsidRDefault="00D47834" w:rsidP="00F96A75">
      <w:pPr>
        <w:tabs>
          <w:tab w:val="left" w:pos="568"/>
          <w:tab w:val="left" w:pos="993"/>
        </w:tabs>
        <w:spacing w:after="0" w:line="360" w:lineRule="auto"/>
        <w:ind w:firstLine="568"/>
        <w:contextualSpacing/>
        <w:jc w:val="both"/>
        <w:rPr>
          <w:rFonts w:cs="Times New Roman"/>
          <w:szCs w:val="28"/>
        </w:rPr>
      </w:pPr>
      <w:bookmarkStart w:id="0" w:name="_GoBack"/>
      <w:bookmarkEnd w:id="0"/>
      <w:r w:rsidRPr="00B45891">
        <w:rPr>
          <w:rFonts w:cs="Times New Roman"/>
          <w:b/>
          <w:bCs/>
          <w:szCs w:val="28"/>
        </w:rPr>
        <w:t>Решили</w:t>
      </w:r>
      <w:r w:rsidRPr="00B45891">
        <w:rPr>
          <w:rFonts w:cs="Times New Roman"/>
          <w:szCs w:val="28"/>
        </w:rPr>
        <w:t xml:space="preserve">: </w:t>
      </w:r>
    </w:p>
    <w:p w14:paraId="0D55AF96" w14:textId="77777777" w:rsidR="00D47834" w:rsidRPr="00B45891" w:rsidRDefault="00D47834" w:rsidP="00F96A75">
      <w:pPr>
        <w:pStyle w:val="a3"/>
        <w:numPr>
          <w:ilvl w:val="0"/>
          <w:numId w:val="2"/>
        </w:numPr>
        <w:tabs>
          <w:tab w:val="left" w:pos="568"/>
          <w:tab w:val="left" w:pos="1134"/>
        </w:tabs>
        <w:spacing w:after="0" w:line="360" w:lineRule="auto"/>
        <w:ind w:left="0" w:firstLine="568"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>Утвердить повестку заседания Совета</w:t>
      </w:r>
    </w:p>
    <w:p w14:paraId="75BF9F27" w14:textId="77777777" w:rsidR="00B82240" w:rsidRPr="00B45891" w:rsidRDefault="00D47834" w:rsidP="00F96A75">
      <w:pPr>
        <w:pStyle w:val="a3"/>
        <w:numPr>
          <w:ilvl w:val="0"/>
          <w:numId w:val="2"/>
        </w:numPr>
        <w:tabs>
          <w:tab w:val="left" w:pos="568"/>
          <w:tab w:val="left" w:pos="1134"/>
        </w:tabs>
        <w:spacing w:after="0" w:line="360" w:lineRule="auto"/>
        <w:ind w:left="0" w:firstLine="568"/>
        <w:jc w:val="both"/>
        <w:rPr>
          <w:rFonts w:cs="Times New Roman"/>
          <w:szCs w:val="28"/>
        </w:rPr>
      </w:pPr>
      <w:r w:rsidRPr="00B45891">
        <w:rPr>
          <w:rFonts w:cs="Times New Roman"/>
          <w:b/>
          <w:bCs/>
          <w:szCs w:val="28"/>
        </w:rPr>
        <w:t>По первому вопросу</w:t>
      </w:r>
      <w:r w:rsidRPr="00B45891">
        <w:rPr>
          <w:rFonts w:cs="Times New Roman"/>
          <w:szCs w:val="28"/>
        </w:rPr>
        <w:t xml:space="preserve"> повестки слушали </w:t>
      </w:r>
      <w:r w:rsidR="00B82240" w:rsidRPr="00B45891">
        <w:rPr>
          <w:rFonts w:cs="Times New Roman"/>
          <w:szCs w:val="28"/>
        </w:rPr>
        <w:t>доклад Соболевской Т.М.</w:t>
      </w:r>
      <w:r w:rsidRPr="00B45891">
        <w:rPr>
          <w:rFonts w:cs="Times New Roman"/>
          <w:szCs w:val="28"/>
        </w:rPr>
        <w:t xml:space="preserve">, которая </w:t>
      </w:r>
      <w:r w:rsidR="00B82240" w:rsidRPr="00B45891">
        <w:rPr>
          <w:rFonts w:cs="Times New Roman"/>
          <w:szCs w:val="28"/>
        </w:rPr>
        <w:t>рассказала о результатах деятельности Курганского УФАС за 2022 г.</w:t>
      </w:r>
    </w:p>
    <w:p w14:paraId="7E9D6FE6" w14:textId="49341E5E" w:rsidR="00D47834" w:rsidRPr="00B45891" w:rsidRDefault="00D47834" w:rsidP="00F96A75">
      <w:pPr>
        <w:pStyle w:val="a3"/>
        <w:tabs>
          <w:tab w:val="left" w:pos="568"/>
          <w:tab w:val="left" w:pos="1134"/>
        </w:tabs>
        <w:spacing w:after="0" w:line="360" w:lineRule="auto"/>
        <w:ind w:left="0" w:firstLine="568"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 xml:space="preserve">Решили: принять </w:t>
      </w:r>
      <w:r w:rsidR="00B82240" w:rsidRPr="00B45891">
        <w:rPr>
          <w:rFonts w:cs="Times New Roman"/>
          <w:szCs w:val="28"/>
        </w:rPr>
        <w:t>доклад</w:t>
      </w:r>
      <w:r w:rsidRPr="00B45891">
        <w:rPr>
          <w:rFonts w:cs="Times New Roman"/>
          <w:szCs w:val="28"/>
        </w:rPr>
        <w:t xml:space="preserve"> к сведению. </w:t>
      </w:r>
    </w:p>
    <w:p w14:paraId="345D8432" w14:textId="77777777" w:rsidR="00B82240" w:rsidRPr="00B45891" w:rsidRDefault="00D10484" w:rsidP="00F96A75">
      <w:pPr>
        <w:pStyle w:val="a3"/>
        <w:numPr>
          <w:ilvl w:val="0"/>
          <w:numId w:val="2"/>
        </w:numPr>
        <w:tabs>
          <w:tab w:val="left" w:pos="568"/>
          <w:tab w:val="left" w:pos="993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B45891">
        <w:rPr>
          <w:rFonts w:cs="Times New Roman"/>
          <w:b/>
          <w:bCs/>
          <w:szCs w:val="28"/>
        </w:rPr>
        <w:lastRenderedPageBreak/>
        <w:t>По второму вопросу</w:t>
      </w:r>
      <w:r w:rsidRPr="00B45891">
        <w:rPr>
          <w:rFonts w:cs="Times New Roman"/>
          <w:szCs w:val="28"/>
        </w:rPr>
        <w:t xml:space="preserve"> слушали </w:t>
      </w:r>
      <w:proofErr w:type="spellStart"/>
      <w:r w:rsidR="00B82240" w:rsidRPr="00B45891">
        <w:rPr>
          <w:rFonts w:cs="Times New Roman"/>
          <w:szCs w:val="28"/>
        </w:rPr>
        <w:t>Вараксину</w:t>
      </w:r>
      <w:proofErr w:type="spellEnd"/>
      <w:r w:rsidR="00B82240" w:rsidRPr="00B45891">
        <w:rPr>
          <w:rFonts w:cs="Times New Roman"/>
          <w:szCs w:val="28"/>
        </w:rPr>
        <w:t xml:space="preserve"> И.Ю</w:t>
      </w:r>
      <w:r w:rsidRPr="00B45891">
        <w:rPr>
          <w:rFonts w:cs="Times New Roman"/>
          <w:szCs w:val="28"/>
        </w:rPr>
        <w:t>., котор</w:t>
      </w:r>
      <w:r w:rsidR="00B82240" w:rsidRPr="00B45891">
        <w:rPr>
          <w:rFonts w:cs="Times New Roman"/>
          <w:szCs w:val="28"/>
        </w:rPr>
        <w:t>ая</w:t>
      </w:r>
      <w:r w:rsidRPr="00B45891">
        <w:rPr>
          <w:rFonts w:cs="Times New Roman"/>
          <w:szCs w:val="28"/>
        </w:rPr>
        <w:t xml:space="preserve"> рассказал</w:t>
      </w:r>
      <w:r w:rsidR="00B82240" w:rsidRPr="00B45891">
        <w:rPr>
          <w:rFonts w:cs="Times New Roman"/>
          <w:szCs w:val="28"/>
        </w:rPr>
        <w:t>а</w:t>
      </w:r>
      <w:r w:rsidRPr="00B45891">
        <w:rPr>
          <w:rFonts w:cs="Times New Roman"/>
          <w:szCs w:val="28"/>
        </w:rPr>
        <w:t xml:space="preserve"> о</w:t>
      </w:r>
      <w:r w:rsidR="00B82240" w:rsidRPr="00B45891">
        <w:rPr>
          <w:rFonts w:cs="Times New Roman"/>
          <w:szCs w:val="28"/>
        </w:rPr>
        <w:t xml:space="preserve">б основных направлениях деятельности общественных советов в настоящее время, о темах, поднимаемых на заседаниях ОС при ФАС России в 2023 г. Она напомнила, что прослушать записи трансляций таких заседаний, а также подключиться к ним онлайн можно на сайте </w:t>
      </w:r>
      <w:hyperlink r:id="rId5" w:history="1">
        <w:r w:rsidR="00B82240" w:rsidRPr="00B45891">
          <w:rPr>
            <w:rStyle w:val="a6"/>
            <w:rFonts w:cs="Times New Roman"/>
            <w:szCs w:val="28"/>
          </w:rPr>
          <w:t>https://os.fas.gov.ru/node/603</w:t>
        </w:r>
      </w:hyperlink>
      <w:r w:rsidR="00B82240" w:rsidRPr="00B45891">
        <w:rPr>
          <w:rFonts w:cs="Times New Roman"/>
          <w:szCs w:val="28"/>
        </w:rPr>
        <w:t>. Рассказала об успешных практиках региональных советов, предложила организовать в текущем году обучающие мероприятия с участием членов ОС при Курганском УФАС на базе общественных организаций – Опоры России и Деловой России.</w:t>
      </w:r>
    </w:p>
    <w:p w14:paraId="56880CD7" w14:textId="2CF45E49" w:rsidR="00B82240" w:rsidRPr="00B45891" w:rsidRDefault="00B82240" w:rsidP="00F96A75">
      <w:pPr>
        <w:tabs>
          <w:tab w:val="left" w:pos="568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 xml:space="preserve">Решили: принять доклад к сведению, одобрить возможность участия членов совета </w:t>
      </w:r>
      <w:r w:rsidR="00870A70" w:rsidRPr="00B45891">
        <w:rPr>
          <w:rFonts w:cs="Times New Roman"/>
          <w:szCs w:val="28"/>
        </w:rPr>
        <w:t xml:space="preserve">и представителей Управления </w:t>
      </w:r>
      <w:r w:rsidRPr="00B45891">
        <w:rPr>
          <w:rFonts w:cs="Times New Roman"/>
          <w:szCs w:val="28"/>
        </w:rPr>
        <w:t>в обучающих мероприятиях.</w:t>
      </w:r>
      <w:r w:rsidR="00870A70" w:rsidRPr="00B45891">
        <w:rPr>
          <w:rFonts w:cs="Times New Roman"/>
          <w:szCs w:val="28"/>
        </w:rPr>
        <w:t xml:space="preserve"> Направить в региональные отделения Опоры России и Деловой России соответствующие предложения. Срок направления – до 20.04.2023.</w:t>
      </w:r>
    </w:p>
    <w:p w14:paraId="35A89BAD" w14:textId="69CE012E" w:rsidR="00870A70" w:rsidRPr="00B45891" w:rsidRDefault="00870A70" w:rsidP="00F96A75">
      <w:pPr>
        <w:pStyle w:val="a3"/>
        <w:numPr>
          <w:ilvl w:val="0"/>
          <w:numId w:val="2"/>
        </w:numPr>
        <w:tabs>
          <w:tab w:val="left" w:pos="568"/>
          <w:tab w:val="left" w:pos="1134"/>
        </w:tabs>
        <w:spacing w:after="0" w:line="360" w:lineRule="auto"/>
        <w:ind w:left="0" w:firstLine="568"/>
        <w:jc w:val="both"/>
        <w:rPr>
          <w:rFonts w:cs="Times New Roman"/>
          <w:szCs w:val="28"/>
        </w:rPr>
      </w:pPr>
      <w:r w:rsidRPr="00B45891">
        <w:rPr>
          <w:rFonts w:cs="Times New Roman"/>
          <w:b/>
          <w:bCs/>
          <w:szCs w:val="28"/>
        </w:rPr>
        <w:t>По третьему вопросу</w:t>
      </w:r>
      <w:r w:rsidR="00B82240" w:rsidRPr="00B45891">
        <w:rPr>
          <w:rFonts w:cs="Times New Roman"/>
          <w:szCs w:val="28"/>
        </w:rPr>
        <w:t xml:space="preserve"> </w:t>
      </w:r>
      <w:r w:rsidRPr="00B45891">
        <w:rPr>
          <w:rFonts w:cs="Times New Roman"/>
          <w:szCs w:val="28"/>
        </w:rPr>
        <w:t xml:space="preserve">слушали </w:t>
      </w:r>
      <w:proofErr w:type="spellStart"/>
      <w:r w:rsidRPr="00B45891">
        <w:rPr>
          <w:rFonts w:cs="Times New Roman"/>
          <w:szCs w:val="28"/>
        </w:rPr>
        <w:t>Вараксину</w:t>
      </w:r>
      <w:proofErr w:type="spellEnd"/>
      <w:r w:rsidRPr="00B45891">
        <w:rPr>
          <w:rFonts w:cs="Times New Roman"/>
          <w:szCs w:val="28"/>
        </w:rPr>
        <w:t xml:space="preserve"> И.Ю., которая доложила о проблемах, связанных с участием бизнеса в закупках строительных работ, предложила запросить позицию по указанной проблематике в ключевых общественных организациях региона и Ассоциации строителей НОСТРОЙ.</w:t>
      </w:r>
    </w:p>
    <w:p w14:paraId="4B2FA1B8" w14:textId="27B4A999" w:rsidR="00870A70" w:rsidRDefault="00870A70" w:rsidP="00F96A75">
      <w:pPr>
        <w:tabs>
          <w:tab w:val="left" w:pos="568"/>
          <w:tab w:val="left" w:pos="1134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>Решили: принять доклад к сведению, направить необходимые запросы в общественные организации – Курганские отделения Опоры России и Деловой России. Срок подготовки запросов – до 20.04.2023.</w:t>
      </w:r>
      <w:r w:rsidR="00F72253" w:rsidRPr="00B45891">
        <w:rPr>
          <w:rFonts w:cs="Times New Roman"/>
          <w:szCs w:val="28"/>
        </w:rPr>
        <w:t xml:space="preserve"> После получения ответов определить дальнейший порядок действий. </w:t>
      </w:r>
    </w:p>
    <w:p w14:paraId="6BF2843B" w14:textId="77777777" w:rsidR="00F96A75" w:rsidRDefault="00F96A75" w:rsidP="00F96A75">
      <w:pPr>
        <w:tabs>
          <w:tab w:val="left" w:pos="568"/>
          <w:tab w:val="left" w:pos="1134"/>
        </w:tabs>
        <w:spacing w:after="0"/>
        <w:contextualSpacing/>
        <w:jc w:val="both"/>
        <w:rPr>
          <w:rFonts w:cs="Times New Roman"/>
          <w:b/>
        </w:rPr>
      </w:pPr>
    </w:p>
    <w:p w14:paraId="113651F3" w14:textId="77777777" w:rsidR="00F96A75" w:rsidRDefault="00F96A75" w:rsidP="00F96A75">
      <w:pPr>
        <w:tabs>
          <w:tab w:val="left" w:pos="568"/>
          <w:tab w:val="left" w:pos="1134"/>
        </w:tabs>
        <w:spacing w:after="0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Ответственный секретарь ___________________________Е.В. Федорова</w:t>
      </w:r>
    </w:p>
    <w:p w14:paraId="48B13CE4" w14:textId="77777777" w:rsidR="00F96A75" w:rsidRPr="00B45891" w:rsidRDefault="00F96A75" w:rsidP="00F96A75">
      <w:pPr>
        <w:tabs>
          <w:tab w:val="left" w:pos="568"/>
          <w:tab w:val="left" w:pos="1134"/>
        </w:tabs>
        <w:spacing w:after="0" w:line="360" w:lineRule="auto"/>
        <w:ind w:firstLine="567"/>
        <w:jc w:val="both"/>
        <w:rPr>
          <w:rFonts w:cs="Times New Roman"/>
          <w:szCs w:val="28"/>
        </w:rPr>
      </w:pPr>
    </w:p>
    <w:sectPr w:rsidR="00F96A75" w:rsidRPr="00B45891" w:rsidSect="00964FBD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48A0"/>
    <w:multiLevelType w:val="hybridMultilevel"/>
    <w:tmpl w:val="482E666A"/>
    <w:lvl w:ilvl="0" w:tplc="76A042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8904AF4"/>
    <w:multiLevelType w:val="hybridMultilevel"/>
    <w:tmpl w:val="2592D3BC"/>
    <w:lvl w:ilvl="0" w:tplc="435A5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FB"/>
    <w:rsid w:val="003A2BBC"/>
    <w:rsid w:val="003F6C65"/>
    <w:rsid w:val="005A2BDD"/>
    <w:rsid w:val="007A6244"/>
    <w:rsid w:val="00870800"/>
    <w:rsid w:val="00870A70"/>
    <w:rsid w:val="00964FBD"/>
    <w:rsid w:val="009966FB"/>
    <w:rsid w:val="00A2490F"/>
    <w:rsid w:val="00B45891"/>
    <w:rsid w:val="00B82240"/>
    <w:rsid w:val="00D10484"/>
    <w:rsid w:val="00D47834"/>
    <w:rsid w:val="00EB6518"/>
    <w:rsid w:val="00F037A2"/>
    <w:rsid w:val="00F72253"/>
    <w:rsid w:val="00F96A75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ECA0"/>
  <w15:chartTrackingRefBased/>
  <w15:docId w15:val="{3F7E98F4-F98F-4295-AB22-35781A2C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3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78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834"/>
    <w:rPr>
      <w:b/>
      <w:bCs/>
    </w:rPr>
  </w:style>
  <w:style w:type="character" w:styleId="a6">
    <w:name w:val="Hyperlink"/>
    <w:basedOn w:val="a0"/>
    <w:uiPriority w:val="99"/>
    <w:unhideWhenUsed/>
    <w:rsid w:val="00B822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.fas.gov.ru/node/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Юлия Сергеевна Пахарукова</cp:lastModifiedBy>
  <cp:revision>8</cp:revision>
  <dcterms:created xsi:type="dcterms:W3CDTF">2023-03-31T11:45:00Z</dcterms:created>
  <dcterms:modified xsi:type="dcterms:W3CDTF">2023-04-05T11:36:00Z</dcterms:modified>
</cp:coreProperties>
</file>